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004B" w:rsidRPr="00902DB1" w:rsidRDefault="00803364" w:rsidP="00902DB1">
      <w:pPr>
        <w:spacing w:after="0"/>
        <w:jc w:val="center"/>
        <w:outlineLvl w:val="1"/>
        <w:rPr>
          <w:rFonts w:eastAsia="Times New Roman" w:cs="Times New Roman"/>
          <w:bCs/>
          <w:lang w:eastAsia="cs-CZ"/>
        </w:rPr>
      </w:pPr>
      <w:r w:rsidRPr="00902DB1">
        <w:rPr>
          <w:rFonts w:eastAsia="Times New Roman" w:cs="Times New Roman"/>
          <w:bCs/>
          <w:lang w:eastAsia="cs-CZ"/>
        </w:rPr>
        <w:t>Mateřská škola Brno, Řezáčova 3, příspěvková organizace</w:t>
      </w:r>
    </w:p>
    <w:p w:rsidR="00D62A57" w:rsidRDefault="00D62A57" w:rsidP="00902DB1">
      <w:pPr>
        <w:spacing w:after="0"/>
        <w:jc w:val="center"/>
        <w:outlineLvl w:val="1"/>
        <w:rPr>
          <w:rFonts w:eastAsia="Times New Roman" w:cs="Times New Roman"/>
          <w:bCs/>
          <w:lang w:eastAsia="cs-CZ"/>
        </w:rPr>
      </w:pPr>
    </w:p>
    <w:p w:rsidR="00F652F6" w:rsidRPr="00902DB1" w:rsidRDefault="00F652F6" w:rsidP="00902DB1">
      <w:pPr>
        <w:spacing w:after="0"/>
        <w:jc w:val="center"/>
        <w:outlineLvl w:val="1"/>
        <w:rPr>
          <w:rFonts w:eastAsia="Times New Roman" w:cs="Times New Roman"/>
          <w:bCs/>
          <w:lang w:eastAsia="cs-CZ"/>
        </w:rPr>
      </w:pPr>
    </w:p>
    <w:p w:rsidR="00803364" w:rsidRDefault="00803364" w:rsidP="00902DB1">
      <w:pPr>
        <w:spacing w:after="0"/>
        <w:jc w:val="both"/>
        <w:outlineLvl w:val="1"/>
        <w:rPr>
          <w:rFonts w:eastAsia="Times New Roman" w:cs="Times New Roman"/>
          <w:bCs/>
          <w:lang w:eastAsia="cs-CZ"/>
        </w:rPr>
      </w:pPr>
      <w:r w:rsidRPr="00902DB1">
        <w:rPr>
          <w:rFonts w:eastAsia="Times New Roman" w:cs="Times New Roman"/>
          <w:bCs/>
          <w:lang w:eastAsia="cs-CZ"/>
        </w:rPr>
        <w:t xml:space="preserve">Na základě Zákona č. 521/2004 Sb. (Školský zákon) stanovuje ředitelka následující </w:t>
      </w:r>
    </w:p>
    <w:p w:rsidR="00902DB1" w:rsidRDefault="00902DB1" w:rsidP="00902DB1">
      <w:pPr>
        <w:spacing w:after="0"/>
        <w:jc w:val="both"/>
        <w:outlineLvl w:val="1"/>
        <w:rPr>
          <w:rFonts w:eastAsia="Times New Roman" w:cs="Times New Roman"/>
          <w:bCs/>
          <w:lang w:eastAsia="cs-CZ"/>
        </w:rPr>
      </w:pPr>
    </w:p>
    <w:p w:rsidR="00F652F6" w:rsidRPr="00902DB1" w:rsidRDefault="00F652F6" w:rsidP="00902DB1">
      <w:pPr>
        <w:spacing w:after="0"/>
        <w:jc w:val="both"/>
        <w:outlineLvl w:val="1"/>
        <w:rPr>
          <w:rFonts w:eastAsia="Times New Roman" w:cs="Times New Roman"/>
          <w:bCs/>
          <w:lang w:eastAsia="cs-CZ"/>
        </w:rPr>
      </w:pPr>
    </w:p>
    <w:p w:rsidR="00803364" w:rsidRDefault="00803364" w:rsidP="00902DB1">
      <w:pPr>
        <w:spacing w:after="0"/>
        <w:jc w:val="center"/>
        <w:outlineLvl w:val="1"/>
        <w:rPr>
          <w:rFonts w:eastAsia="Times New Roman" w:cs="Times New Roman"/>
          <w:b/>
          <w:bCs/>
          <w:lang w:eastAsia="cs-CZ"/>
        </w:rPr>
      </w:pPr>
      <w:r w:rsidRPr="00902DB1">
        <w:rPr>
          <w:rFonts w:eastAsia="Times New Roman" w:cs="Times New Roman"/>
          <w:b/>
          <w:bCs/>
          <w:lang w:eastAsia="cs-CZ"/>
        </w:rPr>
        <w:t>KRITÉRIA PRO PŘIJETÍ DÍTĚTE DO MŠ PRO ŠKOLNÍ ROK 20</w:t>
      </w:r>
      <w:r w:rsidR="005A0086">
        <w:rPr>
          <w:rFonts w:eastAsia="Times New Roman" w:cs="Times New Roman"/>
          <w:b/>
          <w:bCs/>
          <w:lang w:eastAsia="cs-CZ"/>
        </w:rPr>
        <w:t>20</w:t>
      </w:r>
      <w:r w:rsidRPr="00902DB1">
        <w:rPr>
          <w:rFonts w:eastAsia="Times New Roman" w:cs="Times New Roman"/>
          <w:b/>
          <w:bCs/>
          <w:lang w:eastAsia="cs-CZ"/>
        </w:rPr>
        <w:t>/20</w:t>
      </w:r>
      <w:r w:rsidR="00902DB1">
        <w:rPr>
          <w:rFonts w:eastAsia="Times New Roman" w:cs="Times New Roman"/>
          <w:b/>
          <w:bCs/>
          <w:lang w:eastAsia="cs-CZ"/>
        </w:rPr>
        <w:t>2</w:t>
      </w:r>
      <w:r w:rsidR="005A0086">
        <w:rPr>
          <w:rFonts w:eastAsia="Times New Roman" w:cs="Times New Roman"/>
          <w:b/>
          <w:bCs/>
          <w:lang w:eastAsia="cs-CZ"/>
        </w:rPr>
        <w:t>1</w:t>
      </w:r>
    </w:p>
    <w:p w:rsidR="00902DB1" w:rsidRDefault="00902DB1" w:rsidP="00902DB1">
      <w:pPr>
        <w:spacing w:after="0"/>
        <w:jc w:val="center"/>
        <w:outlineLvl w:val="1"/>
        <w:rPr>
          <w:rFonts w:eastAsia="Times New Roman" w:cs="Times New Roman"/>
          <w:b/>
          <w:bCs/>
          <w:lang w:eastAsia="cs-CZ"/>
        </w:rPr>
      </w:pPr>
    </w:p>
    <w:p w:rsidR="00F652F6" w:rsidRPr="00902DB1" w:rsidRDefault="00F652F6" w:rsidP="00902DB1">
      <w:pPr>
        <w:spacing w:after="0"/>
        <w:jc w:val="center"/>
        <w:outlineLvl w:val="1"/>
        <w:rPr>
          <w:rFonts w:eastAsia="Times New Roman" w:cs="Times New Roman"/>
          <w:b/>
          <w:bCs/>
          <w:lang w:eastAsia="cs-CZ"/>
        </w:rPr>
      </w:pPr>
    </w:p>
    <w:p w:rsidR="005E4641" w:rsidRPr="00902DB1" w:rsidRDefault="005E4641" w:rsidP="00902DB1">
      <w:pPr>
        <w:spacing w:after="0"/>
        <w:jc w:val="both"/>
        <w:outlineLvl w:val="1"/>
        <w:rPr>
          <w:rFonts w:eastAsia="Times New Roman" w:cs="Times New Roman"/>
          <w:b/>
          <w:bCs/>
          <w:lang w:eastAsia="cs-CZ"/>
        </w:rPr>
      </w:pPr>
      <w:r w:rsidRPr="00902DB1">
        <w:rPr>
          <w:rFonts w:eastAsia="Times New Roman" w:cs="Times New Roman"/>
          <w:b/>
          <w:bCs/>
          <w:lang w:eastAsia="cs-CZ"/>
        </w:rPr>
        <w:t>Dítě, které má být přijato k předškolnímu vzdělávání musí splňovat požadavky Zákona č. 258/2000</w:t>
      </w:r>
      <w:r w:rsidR="005A0086">
        <w:rPr>
          <w:rFonts w:eastAsia="Times New Roman" w:cs="Times New Roman"/>
          <w:b/>
          <w:bCs/>
          <w:lang w:eastAsia="cs-CZ"/>
        </w:rPr>
        <w:t xml:space="preserve"> </w:t>
      </w:r>
      <w:r w:rsidRPr="00902DB1">
        <w:rPr>
          <w:rFonts w:eastAsia="Times New Roman" w:cs="Times New Roman"/>
          <w:b/>
          <w:bCs/>
          <w:lang w:eastAsia="cs-CZ"/>
        </w:rPr>
        <w:t>Sb. – tzn.</w:t>
      </w:r>
      <w:r w:rsidR="00987F14" w:rsidRPr="00902DB1">
        <w:rPr>
          <w:rFonts w:eastAsia="Times New Roman" w:cs="Times New Roman"/>
          <w:b/>
          <w:bCs/>
          <w:lang w:eastAsia="cs-CZ"/>
        </w:rPr>
        <w:t>, že</w:t>
      </w:r>
      <w:r w:rsidRPr="00902DB1">
        <w:rPr>
          <w:rFonts w:eastAsia="Times New Roman" w:cs="Times New Roman"/>
          <w:b/>
          <w:bCs/>
          <w:lang w:eastAsia="cs-CZ"/>
        </w:rPr>
        <w:t xml:space="preserve"> musí být řádně očkované, popř. má doklad, že je proti nákaze imunní nebo se nemůže podrobit očkování pro trvalou kontraindikaci. Výše uvedená podmínka neplatí pro děti, které budou ve </w:t>
      </w:r>
      <w:r w:rsidR="00987F14" w:rsidRPr="00902DB1">
        <w:rPr>
          <w:rFonts w:eastAsia="Times New Roman" w:cs="Times New Roman"/>
          <w:b/>
          <w:bCs/>
          <w:lang w:eastAsia="cs-CZ"/>
        </w:rPr>
        <w:t>š</w:t>
      </w:r>
      <w:r w:rsidRPr="00902DB1">
        <w:rPr>
          <w:rFonts w:eastAsia="Times New Roman" w:cs="Times New Roman"/>
          <w:b/>
          <w:bCs/>
          <w:lang w:eastAsia="cs-CZ"/>
        </w:rPr>
        <w:t>kolním roce 20</w:t>
      </w:r>
      <w:r w:rsidR="005A0086">
        <w:rPr>
          <w:rFonts w:eastAsia="Times New Roman" w:cs="Times New Roman"/>
          <w:b/>
          <w:bCs/>
          <w:lang w:eastAsia="cs-CZ"/>
        </w:rPr>
        <w:t>20</w:t>
      </w:r>
      <w:r w:rsidRPr="00902DB1">
        <w:rPr>
          <w:rFonts w:eastAsia="Times New Roman" w:cs="Times New Roman"/>
          <w:b/>
          <w:bCs/>
          <w:lang w:eastAsia="cs-CZ"/>
        </w:rPr>
        <w:t>/20</w:t>
      </w:r>
      <w:r w:rsidR="00902DB1">
        <w:rPr>
          <w:rFonts w:eastAsia="Times New Roman" w:cs="Times New Roman"/>
          <w:b/>
          <w:bCs/>
          <w:lang w:eastAsia="cs-CZ"/>
        </w:rPr>
        <w:t>2</w:t>
      </w:r>
      <w:r w:rsidR="005A0086">
        <w:rPr>
          <w:rFonts w:eastAsia="Times New Roman" w:cs="Times New Roman"/>
          <w:b/>
          <w:bCs/>
          <w:lang w:eastAsia="cs-CZ"/>
        </w:rPr>
        <w:t>1</w:t>
      </w:r>
      <w:r w:rsidRPr="00902DB1">
        <w:rPr>
          <w:rFonts w:eastAsia="Times New Roman" w:cs="Times New Roman"/>
          <w:b/>
          <w:bCs/>
          <w:lang w:eastAsia="cs-CZ"/>
        </w:rPr>
        <w:t xml:space="preserve"> plnit povinnou školní docházku. </w:t>
      </w:r>
    </w:p>
    <w:p w:rsidR="00902DB1" w:rsidRDefault="00902DB1" w:rsidP="00902DB1">
      <w:pPr>
        <w:spacing w:after="0"/>
        <w:jc w:val="both"/>
        <w:outlineLvl w:val="1"/>
        <w:rPr>
          <w:rFonts w:eastAsia="Times New Roman" w:cs="Times New Roman"/>
          <w:b/>
          <w:bCs/>
          <w:lang w:eastAsia="cs-CZ"/>
        </w:rPr>
      </w:pPr>
    </w:p>
    <w:p w:rsidR="005E4641" w:rsidRDefault="005E4641" w:rsidP="00902DB1">
      <w:pPr>
        <w:spacing w:after="0"/>
        <w:jc w:val="both"/>
        <w:outlineLvl w:val="1"/>
        <w:rPr>
          <w:rFonts w:eastAsia="Times New Roman" w:cs="Times New Roman"/>
          <w:b/>
          <w:bCs/>
          <w:lang w:eastAsia="cs-CZ"/>
        </w:rPr>
      </w:pPr>
      <w:r w:rsidRPr="00902DB1">
        <w:rPr>
          <w:rFonts w:eastAsia="Times New Roman" w:cs="Times New Roman"/>
          <w:b/>
          <w:bCs/>
          <w:lang w:eastAsia="cs-CZ"/>
        </w:rPr>
        <w:t xml:space="preserve">Přednostně budou dle zákona přijímány děti starší věku </w:t>
      </w:r>
      <w:r w:rsidR="00987F14" w:rsidRPr="00902DB1">
        <w:rPr>
          <w:rFonts w:eastAsia="Times New Roman" w:cs="Times New Roman"/>
          <w:b/>
          <w:bCs/>
          <w:lang w:eastAsia="cs-CZ"/>
        </w:rPr>
        <w:t>3</w:t>
      </w:r>
      <w:r w:rsidRPr="00902DB1">
        <w:rPr>
          <w:rFonts w:eastAsia="Times New Roman" w:cs="Times New Roman"/>
          <w:b/>
          <w:bCs/>
          <w:lang w:eastAsia="cs-CZ"/>
        </w:rPr>
        <w:t xml:space="preserve"> let. </w:t>
      </w:r>
    </w:p>
    <w:p w:rsidR="005A0086" w:rsidRPr="00902DB1" w:rsidRDefault="005A0086" w:rsidP="00902DB1">
      <w:pPr>
        <w:spacing w:after="0"/>
        <w:jc w:val="both"/>
        <w:outlineLvl w:val="1"/>
        <w:rPr>
          <w:rFonts w:eastAsia="Times New Roman" w:cs="Times New Roman"/>
          <w:b/>
          <w:bCs/>
          <w:lang w:eastAsia="cs-CZ"/>
        </w:rPr>
      </w:pPr>
    </w:p>
    <w:p w:rsidR="00B8764D" w:rsidRPr="00902DB1" w:rsidRDefault="00B8764D" w:rsidP="00902DB1">
      <w:pPr>
        <w:spacing w:after="0"/>
        <w:jc w:val="both"/>
        <w:outlineLvl w:val="1"/>
        <w:rPr>
          <w:rFonts w:eastAsia="Times New Roman" w:cs="Times New Roman"/>
          <w:bCs/>
          <w:lang w:eastAsia="cs-CZ"/>
        </w:rPr>
      </w:pPr>
      <w:r w:rsidRPr="00902DB1">
        <w:rPr>
          <w:rFonts w:eastAsia="Times New Roman" w:cs="Times New Roman"/>
          <w:bCs/>
          <w:lang w:eastAsia="cs-CZ"/>
        </w:rPr>
        <w:t>Pozn. V případě, že bude pro školní rok 20</w:t>
      </w:r>
      <w:r w:rsidR="005A0086">
        <w:rPr>
          <w:rFonts w:eastAsia="Times New Roman" w:cs="Times New Roman"/>
          <w:bCs/>
          <w:lang w:eastAsia="cs-CZ"/>
        </w:rPr>
        <w:t>20/2021</w:t>
      </w:r>
      <w:r w:rsidRPr="00902DB1">
        <w:rPr>
          <w:rFonts w:eastAsia="Times New Roman" w:cs="Times New Roman"/>
          <w:bCs/>
          <w:lang w:eastAsia="cs-CZ"/>
        </w:rPr>
        <w:t xml:space="preserve"> dítěti udělen odklad PŠD, je zapotřebí při Zápisu předložit Rozhodnutí ředitele ZŠ o udělení odkladu. </w:t>
      </w:r>
    </w:p>
    <w:p w:rsidR="00902DB1" w:rsidRDefault="00902DB1" w:rsidP="00902DB1">
      <w:pPr>
        <w:spacing w:after="0"/>
        <w:jc w:val="both"/>
        <w:outlineLvl w:val="1"/>
        <w:rPr>
          <w:rFonts w:eastAsia="Times New Roman" w:cs="Times New Roman"/>
          <w:b/>
          <w:bCs/>
          <w:lang w:eastAsia="cs-CZ"/>
        </w:rPr>
      </w:pPr>
    </w:p>
    <w:p w:rsidR="005E4641" w:rsidRPr="00902DB1" w:rsidRDefault="005E4641" w:rsidP="00902DB1">
      <w:pPr>
        <w:spacing w:after="0"/>
        <w:jc w:val="both"/>
        <w:outlineLvl w:val="1"/>
        <w:rPr>
          <w:rFonts w:eastAsia="Times New Roman" w:cs="Times New Roman"/>
          <w:b/>
          <w:bCs/>
          <w:lang w:eastAsia="cs-CZ"/>
        </w:rPr>
      </w:pPr>
      <w:r w:rsidRPr="00902DB1">
        <w:rPr>
          <w:rFonts w:eastAsia="Times New Roman" w:cs="Times New Roman"/>
          <w:b/>
          <w:bCs/>
          <w:lang w:eastAsia="cs-CZ"/>
        </w:rPr>
        <w:t xml:space="preserve">Dále budou rozhodná tato kritéria: </w:t>
      </w:r>
    </w:p>
    <w:p w:rsidR="005E4641" w:rsidRPr="00902DB1" w:rsidRDefault="005E4641" w:rsidP="00902DB1">
      <w:pPr>
        <w:pStyle w:val="Odstavecseseznamem"/>
        <w:numPr>
          <w:ilvl w:val="0"/>
          <w:numId w:val="11"/>
        </w:numPr>
        <w:spacing w:after="0"/>
        <w:jc w:val="both"/>
        <w:outlineLvl w:val="1"/>
        <w:rPr>
          <w:rFonts w:eastAsia="Times New Roman" w:cs="Times New Roman"/>
          <w:bCs/>
          <w:lang w:eastAsia="cs-CZ"/>
        </w:rPr>
      </w:pPr>
      <w:r w:rsidRPr="00902DB1">
        <w:rPr>
          <w:rFonts w:eastAsia="Times New Roman" w:cs="Times New Roman"/>
          <w:b/>
          <w:bCs/>
          <w:lang w:eastAsia="cs-CZ"/>
        </w:rPr>
        <w:t>Věk dítěte</w:t>
      </w:r>
      <w:r w:rsidR="00EB782D" w:rsidRPr="00902DB1">
        <w:rPr>
          <w:rFonts w:eastAsia="Times New Roman" w:cs="Times New Roman"/>
          <w:bCs/>
          <w:lang w:eastAsia="cs-CZ"/>
        </w:rPr>
        <w:t xml:space="preserve"> (doloženo rodným listem)</w:t>
      </w:r>
    </w:p>
    <w:p w:rsidR="00EB782D" w:rsidRPr="00902DB1" w:rsidRDefault="005E4641" w:rsidP="00902DB1">
      <w:pPr>
        <w:pStyle w:val="Odstavecseseznamem"/>
        <w:numPr>
          <w:ilvl w:val="0"/>
          <w:numId w:val="11"/>
        </w:numPr>
        <w:spacing w:after="0"/>
        <w:jc w:val="both"/>
        <w:outlineLvl w:val="1"/>
        <w:rPr>
          <w:rFonts w:eastAsia="Times New Roman" w:cs="Times New Roman"/>
          <w:bCs/>
          <w:lang w:eastAsia="cs-CZ"/>
        </w:rPr>
      </w:pPr>
      <w:r w:rsidRPr="00902DB1">
        <w:rPr>
          <w:rFonts w:eastAsia="Times New Roman" w:cs="Times New Roman"/>
          <w:b/>
          <w:bCs/>
          <w:lang w:eastAsia="cs-CZ"/>
        </w:rPr>
        <w:t>Trvalý pobyt dítěte</w:t>
      </w:r>
      <w:r w:rsidR="00EB782D" w:rsidRPr="00902DB1">
        <w:rPr>
          <w:rFonts w:eastAsia="Times New Roman" w:cs="Times New Roman"/>
          <w:bCs/>
          <w:lang w:eastAsia="cs-CZ"/>
        </w:rPr>
        <w:t xml:space="preserve"> (doloženo OP </w:t>
      </w:r>
      <w:r w:rsidR="00770BA4" w:rsidRPr="00902DB1">
        <w:rPr>
          <w:rFonts w:eastAsia="Times New Roman" w:cs="Times New Roman"/>
          <w:bCs/>
          <w:lang w:eastAsia="cs-CZ"/>
        </w:rPr>
        <w:t>matky nebo dokladem z ohlašovny o TP dítěte</w:t>
      </w:r>
      <w:r w:rsidR="00EB782D" w:rsidRPr="00902DB1">
        <w:rPr>
          <w:rFonts w:eastAsia="Times New Roman" w:cs="Times New Roman"/>
          <w:bCs/>
          <w:lang w:eastAsia="cs-CZ"/>
        </w:rPr>
        <w:t>, popř. jinak)</w:t>
      </w:r>
    </w:p>
    <w:p w:rsidR="00EB782D" w:rsidRPr="00902DB1" w:rsidRDefault="005E4641" w:rsidP="00902DB1">
      <w:pPr>
        <w:pStyle w:val="Odstavecseseznamem"/>
        <w:numPr>
          <w:ilvl w:val="0"/>
          <w:numId w:val="11"/>
        </w:numPr>
        <w:spacing w:after="0"/>
        <w:jc w:val="both"/>
        <w:outlineLvl w:val="1"/>
        <w:rPr>
          <w:rFonts w:eastAsia="Times New Roman" w:cs="Times New Roman"/>
          <w:bCs/>
          <w:lang w:eastAsia="cs-CZ"/>
        </w:rPr>
      </w:pPr>
      <w:r w:rsidRPr="00902DB1">
        <w:rPr>
          <w:rFonts w:eastAsia="Times New Roman" w:cs="Times New Roman"/>
          <w:b/>
          <w:bCs/>
          <w:lang w:eastAsia="cs-CZ"/>
        </w:rPr>
        <w:t>Dny docházky a délka pobytu dítěte</w:t>
      </w:r>
      <w:r w:rsidR="00EB782D" w:rsidRPr="00902DB1">
        <w:rPr>
          <w:rFonts w:eastAsia="Times New Roman" w:cs="Times New Roman"/>
          <w:b/>
          <w:bCs/>
          <w:lang w:eastAsia="cs-CZ"/>
        </w:rPr>
        <w:t xml:space="preserve"> </w:t>
      </w:r>
      <w:r w:rsidR="00EB782D" w:rsidRPr="00902DB1">
        <w:rPr>
          <w:rFonts w:eastAsia="Times New Roman" w:cs="Times New Roman"/>
          <w:bCs/>
          <w:lang w:eastAsia="cs-CZ"/>
        </w:rPr>
        <w:t>(uvedeno v žádosti o přijetí)</w:t>
      </w:r>
    </w:p>
    <w:p w:rsidR="005E4641" w:rsidRPr="00902DB1" w:rsidRDefault="005E4641" w:rsidP="00902DB1">
      <w:pPr>
        <w:pStyle w:val="Odstavecseseznamem"/>
        <w:numPr>
          <w:ilvl w:val="0"/>
          <w:numId w:val="11"/>
        </w:numPr>
        <w:spacing w:after="0"/>
        <w:jc w:val="both"/>
        <w:outlineLvl w:val="1"/>
        <w:rPr>
          <w:rFonts w:eastAsia="Times New Roman" w:cs="Times New Roman"/>
          <w:bCs/>
          <w:lang w:eastAsia="cs-CZ"/>
        </w:rPr>
      </w:pPr>
      <w:r w:rsidRPr="00902DB1">
        <w:rPr>
          <w:rFonts w:eastAsia="Times New Roman" w:cs="Times New Roman"/>
          <w:b/>
          <w:bCs/>
          <w:lang w:eastAsia="cs-CZ"/>
        </w:rPr>
        <w:t>Případná docházka sourozence dítěte do MŠ v roce 20</w:t>
      </w:r>
      <w:r w:rsidR="005A0086">
        <w:rPr>
          <w:rFonts w:eastAsia="Times New Roman" w:cs="Times New Roman"/>
          <w:b/>
          <w:bCs/>
          <w:lang w:eastAsia="cs-CZ"/>
        </w:rPr>
        <w:t>20</w:t>
      </w:r>
      <w:r w:rsidRPr="00902DB1">
        <w:rPr>
          <w:rFonts w:eastAsia="Times New Roman" w:cs="Times New Roman"/>
          <w:b/>
          <w:bCs/>
          <w:lang w:eastAsia="cs-CZ"/>
        </w:rPr>
        <w:t>/20</w:t>
      </w:r>
      <w:r w:rsidR="00902DB1">
        <w:rPr>
          <w:rFonts w:eastAsia="Times New Roman" w:cs="Times New Roman"/>
          <w:b/>
          <w:bCs/>
          <w:lang w:eastAsia="cs-CZ"/>
        </w:rPr>
        <w:t>2</w:t>
      </w:r>
      <w:r w:rsidR="005A0086">
        <w:rPr>
          <w:rFonts w:eastAsia="Times New Roman" w:cs="Times New Roman"/>
          <w:b/>
          <w:bCs/>
          <w:lang w:eastAsia="cs-CZ"/>
        </w:rPr>
        <w:t>1</w:t>
      </w:r>
      <w:r w:rsidR="00EB782D" w:rsidRPr="00902DB1">
        <w:rPr>
          <w:rFonts w:eastAsia="Times New Roman" w:cs="Times New Roman"/>
          <w:bCs/>
          <w:lang w:eastAsia="cs-CZ"/>
        </w:rPr>
        <w:t xml:space="preserve"> (uvedeno v žádosti o přijetí, v případě sourozence s odkladem PŠD doloženo Rozhodnutím o odkladu)</w:t>
      </w:r>
      <w:r w:rsidRPr="00902DB1">
        <w:rPr>
          <w:rFonts w:eastAsia="Times New Roman" w:cs="Times New Roman"/>
          <w:bCs/>
          <w:lang w:eastAsia="cs-CZ"/>
        </w:rPr>
        <w:t xml:space="preserve"> </w:t>
      </w:r>
    </w:p>
    <w:p w:rsidR="00902DB1" w:rsidRDefault="00902DB1" w:rsidP="00902DB1">
      <w:pPr>
        <w:spacing w:after="0"/>
        <w:jc w:val="both"/>
        <w:outlineLvl w:val="1"/>
        <w:rPr>
          <w:rFonts w:eastAsia="Times New Roman" w:cs="Times New Roman"/>
          <w:b/>
          <w:bCs/>
          <w:lang w:eastAsia="cs-CZ"/>
        </w:rPr>
      </w:pPr>
    </w:p>
    <w:p w:rsidR="00242E03" w:rsidRPr="00902DB1" w:rsidRDefault="00D62A57" w:rsidP="00902DB1">
      <w:pPr>
        <w:spacing w:after="0"/>
        <w:jc w:val="both"/>
        <w:outlineLvl w:val="1"/>
        <w:rPr>
          <w:rStyle w:val="Hypertextovodkaz"/>
          <w:rFonts w:eastAsia="Times New Roman" w:cs="Times New Roman"/>
          <w:b/>
          <w:bCs/>
          <w:lang w:eastAsia="cs-CZ"/>
        </w:rPr>
      </w:pPr>
      <w:r w:rsidRPr="00902DB1">
        <w:rPr>
          <w:rFonts w:eastAsia="Times New Roman" w:cs="Times New Roman"/>
          <w:b/>
          <w:bCs/>
          <w:lang w:eastAsia="cs-CZ"/>
        </w:rPr>
        <w:t xml:space="preserve">Více </w:t>
      </w:r>
      <w:r w:rsidR="005E4641" w:rsidRPr="00902DB1">
        <w:rPr>
          <w:rFonts w:eastAsia="Times New Roman" w:cs="Times New Roman"/>
          <w:b/>
          <w:bCs/>
          <w:lang w:eastAsia="cs-CZ"/>
        </w:rPr>
        <w:t xml:space="preserve">dle: </w:t>
      </w:r>
      <w:r w:rsidR="00242E03" w:rsidRPr="00902DB1">
        <w:rPr>
          <w:rFonts w:eastAsia="Times New Roman" w:cs="Times New Roman"/>
          <w:b/>
          <w:bCs/>
          <w:lang w:eastAsia="cs-CZ"/>
        </w:rPr>
        <w:t xml:space="preserve"> </w:t>
      </w:r>
      <w:hyperlink r:id="rId5" w:history="1">
        <w:r w:rsidR="009F233E" w:rsidRPr="008738AC">
          <w:rPr>
            <w:rStyle w:val="Hypertextovodkaz"/>
            <w:rFonts w:eastAsia="Times New Roman" w:cs="Times New Roman"/>
            <w:b/>
            <w:bCs/>
            <w:lang w:eastAsia="cs-CZ"/>
          </w:rPr>
          <w:t>www.zapisdomsbrno.cz</w:t>
        </w:r>
      </w:hyperlink>
    </w:p>
    <w:p w:rsidR="00902DB1" w:rsidRDefault="00902DB1" w:rsidP="00902DB1">
      <w:pPr>
        <w:spacing w:after="0"/>
        <w:jc w:val="both"/>
        <w:rPr>
          <w:rFonts w:eastAsia="Times New Roman" w:cs="Times New Roman"/>
          <w:bCs/>
          <w:lang w:eastAsia="cs-CZ"/>
        </w:rPr>
      </w:pPr>
    </w:p>
    <w:p w:rsidR="00987F14" w:rsidRPr="00902DB1" w:rsidRDefault="00987F14" w:rsidP="00902DB1">
      <w:pPr>
        <w:spacing w:after="0"/>
        <w:jc w:val="both"/>
        <w:rPr>
          <w:rFonts w:eastAsia="Times New Roman" w:cs="Times New Roman"/>
          <w:bCs/>
          <w:lang w:eastAsia="cs-CZ"/>
        </w:rPr>
      </w:pPr>
      <w:r w:rsidRPr="00902DB1">
        <w:rPr>
          <w:rFonts w:eastAsia="Times New Roman" w:cs="Times New Roman"/>
          <w:bCs/>
          <w:lang w:eastAsia="cs-CZ"/>
        </w:rPr>
        <w:t>Níže uvedená kritéria byla rodičům zpřístupněna v době zápisu rodičům v listinné podobě, na úřední desce, na webových stránkách MŠ a na výše uvedených webových stránkách.</w:t>
      </w:r>
    </w:p>
    <w:p w:rsidR="00987F14" w:rsidRPr="00902DB1" w:rsidRDefault="00987F14" w:rsidP="00902DB1">
      <w:pPr>
        <w:spacing w:after="0"/>
        <w:jc w:val="both"/>
        <w:rPr>
          <w:rFonts w:eastAsia="Times New Roman" w:cs="Times New Roman"/>
          <w:b/>
          <w:bCs/>
          <w:lang w:eastAsia="cs-CZ"/>
        </w:rPr>
      </w:pPr>
    </w:p>
    <w:p w:rsidR="00F652F6" w:rsidRDefault="00F652F6" w:rsidP="00902DB1">
      <w:pPr>
        <w:spacing w:after="0"/>
        <w:jc w:val="both"/>
        <w:rPr>
          <w:rFonts w:eastAsia="Times New Roman" w:cs="Times New Roman"/>
          <w:bCs/>
          <w:lang w:eastAsia="cs-CZ"/>
        </w:rPr>
      </w:pPr>
    </w:p>
    <w:p w:rsidR="00F652F6" w:rsidRDefault="00F652F6" w:rsidP="00902DB1">
      <w:pPr>
        <w:spacing w:after="0"/>
        <w:jc w:val="both"/>
        <w:rPr>
          <w:rFonts w:eastAsia="Times New Roman" w:cs="Times New Roman"/>
          <w:bCs/>
          <w:lang w:eastAsia="cs-CZ"/>
        </w:rPr>
      </w:pPr>
    </w:p>
    <w:p w:rsidR="00987F14" w:rsidRDefault="00987F14" w:rsidP="00F652F6">
      <w:pPr>
        <w:spacing w:after="0"/>
        <w:jc w:val="right"/>
        <w:rPr>
          <w:rFonts w:eastAsia="Times New Roman" w:cs="Times New Roman"/>
          <w:bCs/>
          <w:lang w:eastAsia="cs-CZ"/>
        </w:rPr>
      </w:pPr>
      <w:r w:rsidRPr="00902DB1">
        <w:rPr>
          <w:rFonts w:eastAsia="Times New Roman" w:cs="Times New Roman"/>
          <w:bCs/>
          <w:lang w:eastAsia="cs-CZ"/>
        </w:rPr>
        <w:t xml:space="preserve">Pro potřeby MŠ vypracovala Mgr. Ladislava </w:t>
      </w:r>
      <w:proofErr w:type="spellStart"/>
      <w:r w:rsidRPr="00902DB1">
        <w:rPr>
          <w:rFonts w:eastAsia="Times New Roman" w:cs="Times New Roman"/>
          <w:bCs/>
          <w:lang w:eastAsia="cs-CZ"/>
        </w:rPr>
        <w:t>Zezuláková</w:t>
      </w:r>
      <w:proofErr w:type="spellEnd"/>
      <w:r w:rsidRPr="00902DB1">
        <w:rPr>
          <w:rFonts w:eastAsia="Times New Roman" w:cs="Times New Roman"/>
          <w:bCs/>
          <w:lang w:eastAsia="cs-CZ"/>
        </w:rPr>
        <w:t xml:space="preserve"> v Brně </w:t>
      </w:r>
      <w:r w:rsidR="005A0086">
        <w:rPr>
          <w:rFonts w:eastAsia="Times New Roman" w:cs="Times New Roman"/>
          <w:bCs/>
          <w:lang w:eastAsia="cs-CZ"/>
        </w:rPr>
        <w:t>7.4.2020</w:t>
      </w:r>
      <w:r w:rsidRPr="00902DB1">
        <w:rPr>
          <w:rFonts w:eastAsia="Times New Roman" w:cs="Times New Roman"/>
          <w:bCs/>
          <w:lang w:eastAsia="cs-CZ"/>
        </w:rPr>
        <w:t xml:space="preserve">. </w:t>
      </w:r>
    </w:p>
    <w:p w:rsidR="002561F7" w:rsidRDefault="002561F7" w:rsidP="00902DB1">
      <w:pPr>
        <w:spacing w:after="0"/>
        <w:jc w:val="both"/>
        <w:rPr>
          <w:rFonts w:eastAsia="Times New Roman" w:cs="Arial"/>
          <w:color w:val="000000"/>
          <w:lang w:eastAsia="cs-CZ"/>
        </w:rPr>
      </w:pPr>
    </w:p>
    <w:p w:rsidR="005A0086" w:rsidRDefault="005A0086" w:rsidP="00902DB1">
      <w:pPr>
        <w:spacing w:after="0"/>
        <w:jc w:val="both"/>
        <w:rPr>
          <w:rFonts w:eastAsia="Times New Roman" w:cs="Arial"/>
          <w:color w:val="000000"/>
          <w:lang w:eastAsia="cs-CZ"/>
        </w:rPr>
      </w:pPr>
    </w:p>
    <w:p w:rsidR="005A0086" w:rsidRDefault="005A0086" w:rsidP="00902DB1">
      <w:pPr>
        <w:spacing w:after="0"/>
        <w:jc w:val="both"/>
        <w:rPr>
          <w:rFonts w:eastAsia="Times New Roman" w:cs="Arial"/>
          <w:color w:val="000000"/>
          <w:lang w:eastAsia="cs-CZ"/>
        </w:rPr>
      </w:pPr>
    </w:p>
    <w:p w:rsidR="005A0086" w:rsidRDefault="005A0086" w:rsidP="00902DB1">
      <w:pPr>
        <w:spacing w:after="0"/>
        <w:jc w:val="both"/>
        <w:rPr>
          <w:rFonts w:eastAsia="Times New Roman" w:cs="Arial"/>
          <w:color w:val="000000"/>
          <w:lang w:eastAsia="cs-CZ"/>
        </w:rPr>
      </w:pPr>
    </w:p>
    <w:p w:rsidR="005A0086" w:rsidRDefault="005A0086" w:rsidP="00902DB1">
      <w:pPr>
        <w:spacing w:after="0"/>
        <w:jc w:val="both"/>
        <w:rPr>
          <w:rFonts w:eastAsia="Times New Roman" w:cs="Arial"/>
          <w:color w:val="000000"/>
          <w:lang w:eastAsia="cs-CZ"/>
        </w:rPr>
      </w:pPr>
    </w:p>
    <w:p w:rsidR="005A0086" w:rsidRDefault="005A0086" w:rsidP="00902DB1">
      <w:pPr>
        <w:spacing w:after="0"/>
        <w:jc w:val="both"/>
        <w:rPr>
          <w:rFonts w:eastAsia="Times New Roman" w:cs="Arial"/>
          <w:color w:val="000000"/>
          <w:lang w:eastAsia="cs-CZ"/>
        </w:rPr>
      </w:pPr>
    </w:p>
    <w:p w:rsidR="005A0086" w:rsidRDefault="005A0086" w:rsidP="00902DB1">
      <w:pPr>
        <w:spacing w:after="0"/>
        <w:jc w:val="both"/>
        <w:rPr>
          <w:rFonts w:eastAsia="Times New Roman" w:cs="Arial"/>
          <w:color w:val="000000"/>
          <w:lang w:eastAsia="cs-CZ"/>
        </w:rPr>
      </w:pPr>
    </w:p>
    <w:p w:rsidR="005A0086" w:rsidRDefault="005A0086" w:rsidP="00902DB1">
      <w:pPr>
        <w:spacing w:after="0"/>
        <w:jc w:val="both"/>
        <w:rPr>
          <w:rFonts w:eastAsia="Times New Roman" w:cs="Arial"/>
          <w:color w:val="000000"/>
          <w:lang w:eastAsia="cs-CZ"/>
        </w:rPr>
      </w:pPr>
    </w:p>
    <w:p w:rsidR="005A0086" w:rsidRDefault="005A0086" w:rsidP="00902DB1">
      <w:pPr>
        <w:spacing w:after="0"/>
        <w:jc w:val="both"/>
        <w:rPr>
          <w:rFonts w:eastAsia="Times New Roman" w:cs="Arial"/>
          <w:color w:val="000000"/>
          <w:lang w:eastAsia="cs-CZ"/>
        </w:rPr>
      </w:pPr>
    </w:p>
    <w:p w:rsidR="005A0086" w:rsidRDefault="005A0086" w:rsidP="00902DB1">
      <w:pPr>
        <w:spacing w:after="0"/>
        <w:jc w:val="both"/>
        <w:rPr>
          <w:rFonts w:eastAsia="Times New Roman" w:cs="Arial"/>
          <w:color w:val="000000"/>
          <w:lang w:eastAsia="cs-CZ"/>
        </w:rPr>
      </w:pPr>
    </w:p>
    <w:p w:rsidR="005A0086" w:rsidRDefault="005A0086" w:rsidP="00902DB1">
      <w:pPr>
        <w:spacing w:after="0"/>
        <w:jc w:val="both"/>
        <w:rPr>
          <w:rFonts w:eastAsia="Times New Roman" w:cs="Arial"/>
          <w:color w:val="000000"/>
          <w:lang w:eastAsia="cs-CZ"/>
        </w:rPr>
      </w:pPr>
    </w:p>
    <w:p w:rsidR="005A0086" w:rsidRDefault="005A0086" w:rsidP="00902DB1">
      <w:pPr>
        <w:spacing w:after="0"/>
        <w:jc w:val="both"/>
        <w:rPr>
          <w:rFonts w:eastAsia="Times New Roman" w:cs="Arial"/>
          <w:color w:val="000000"/>
          <w:lang w:eastAsia="cs-CZ"/>
        </w:rPr>
      </w:pPr>
    </w:p>
    <w:p w:rsidR="005A0086" w:rsidRDefault="005A0086" w:rsidP="00902DB1">
      <w:pPr>
        <w:spacing w:after="0"/>
        <w:jc w:val="both"/>
        <w:rPr>
          <w:rFonts w:eastAsia="Times New Roman" w:cs="Arial"/>
          <w:color w:val="000000"/>
          <w:lang w:eastAsia="cs-CZ"/>
        </w:rPr>
      </w:pPr>
    </w:p>
    <w:p w:rsidR="005A0086" w:rsidRDefault="005A0086" w:rsidP="00902DB1">
      <w:pPr>
        <w:spacing w:after="0"/>
        <w:jc w:val="both"/>
        <w:rPr>
          <w:rFonts w:eastAsia="Times New Roman" w:cs="Arial"/>
          <w:color w:val="000000"/>
          <w:lang w:eastAsia="cs-CZ"/>
        </w:rPr>
      </w:pPr>
    </w:p>
    <w:p w:rsidR="005A0086" w:rsidRDefault="005A0086" w:rsidP="00902DB1">
      <w:pPr>
        <w:spacing w:after="0"/>
        <w:jc w:val="both"/>
        <w:rPr>
          <w:rFonts w:eastAsia="Times New Roman" w:cs="Arial"/>
          <w:color w:val="000000"/>
          <w:lang w:eastAsia="cs-CZ"/>
        </w:rPr>
      </w:pPr>
    </w:p>
    <w:p w:rsidR="009F233E" w:rsidRPr="005A0086" w:rsidRDefault="002561F7" w:rsidP="00902DB1">
      <w:pPr>
        <w:spacing w:after="0"/>
        <w:jc w:val="both"/>
        <w:rPr>
          <w:rFonts w:eastAsia="Times New Roman" w:cs="Times New Roman"/>
          <w:b/>
          <w:bCs/>
          <w:lang w:eastAsia="cs-CZ"/>
        </w:rPr>
      </w:pPr>
      <w:r w:rsidRPr="005A0086">
        <w:rPr>
          <w:rFonts w:eastAsia="Times New Roman" w:cs="Arial"/>
          <w:b/>
          <w:bCs/>
          <w:color w:val="000000"/>
          <w:lang w:eastAsia="cs-CZ"/>
        </w:rPr>
        <w:lastRenderedPageBreak/>
        <w:t xml:space="preserve">Převzato ze stránek </w:t>
      </w:r>
      <w:hyperlink r:id="rId6" w:history="1">
        <w:r w:rsidRPr="005A0086">
          <w:rPr>
            <w:rStyle w:val="Hypertextovodkaz"/>
            <w:rFonts w:eastAsia="Times New Roman" w:cs="Arial"/>
            <w:b/>
            <w:bCs/>
            <w:lang w:eastAsia="cs-CZ"/>
          </w:rPr>
          <w:t>www.zapisdoms.brno.cz</w:t>
        </w:r>
      </w:hyperlink>
    </w:p>
    <w:p w:rsidR="00987F14" w:rsidRPr="00902DB1" w:rsidRDefault="00987F14" w:rsidP="00902DB1">
      <w:pPr>
        <w:shd w:val="clear" w:color="auto" w:fill="FFFFFF" w:themeFill="background1"/>
        <w:spacing w:after="0"/>
        <w:outlineLvl w:val="1"/>
        <w:rPr>
          <w:rFonts w:eastAsia="Times New Roman" w:cs="Arial"/>
          <w:b/>
          <w:color w:val="000000"/>
          <w:lang w:eastAsia="cs-CZ"/>
        </w:rPr>
      </w:pPr>
    </w:p>
    <w:p w:rsidR="002561F7" w:rsidRDefault="002561F7" w:rsidP="005A0086">
      <w:pPr>
        <w:spacing w:after="0"/>
        <w:rPr>
          <w:b/>
          <w:bCs/>
        </w:rPr>
      </w:pPr>
      <w:r w:rsidRPr="005A0086">
        <w:rPr>
          <w:b/>
          <w:bCs/>
        </w:rPr>
        <w:t>Kritéria pro stanovení pořadí přijetí dětí do mateřských škol</w:t>
      </w:r>
    </w:p>
    <w:p w:rsidR="005A0086" w:rsidRDefault="005A0086" w:rsidP="005A0086">
      <w:pPr>
        <w:spacing w:after="0"/>
        <w:rPr>
          <w:b/>
          <w:bCs/>
        </w:rPr>
      </w:pPr>
    </w:p>
    <w:p w:rsidR="005A0086" w:rsidRPr="005A0086" w:rsidRDefault="005A0086" w:rsidP="005A0086">
      <w:pPr>
        <w:spacing w:after="0"/>
        <w:rPr>
          <w:b/>
          <w:bCs/>
        </w:rPr>
      </w:pPr>
    </w:p>
    <w:p w:rsidR="002561F7" w:rsidRPr="005A0086" w:rsidRDefault="002561F7" w:rsidP="005A0086">
      <w:pPr>
        <w:spacing w:after="0"/>
        <w:rPr>
          <w:b/>
          <w:bCs/>
        </w:rPr>
      </w:pPr>
      <w:r w:rsidRPr="005A0086">
        <w:rPr>
          <w:b/>
          <w:bCs/>
        </w:rPr>
        <w:t>I. Kritéria pro přijímání dětí s místem trvalého pobytu v příslušném školském obvodu MŠ, které před 31. 8. 2020 dosáhnou nejméně třetího roku věku (přednostní přijetí) </w:t>
      </w:r>
      <w:r w:rsidR="005A0086" w:rsidRPr="005A0086">
        <w:rPr>
          <w:b/>
          <w:bCs/>
        </w:rPr>
        <w:t xml:space="preserve"> </w:t>
      </w:r>
    </w:p>
    <w:p w:rsidR="005A0086" w:rsidRDefault="005A0086" w:rsidP="005A0086">
      <w:pPr>
        <w:spacing w:after="0"/>
      </w:pPr>
    </w:p>
    <w:p w:rsidR="002561F7" w:rsidRPr="005A0086" w:rsidRDefault="002561F7" w:rsidP="005A0086">
      <w:pPr>
        <w:spacing w:after="0"/>
        <w:rPr>
          <w:b/>
          <w:bCs/>
        </w:rPr>
      </w:pPr>
      <w:r w:rsidRPr="005A0086">
        <w:rPr>
          <w:b/>
          <w:bCs/>
        </w:rPr>
        <w:t>Trvalý pobyt dítěte</w:t>
      </w:r>
    </w:p>
    <w:p w:rsidR="002561F7" w:rsidRPr="005A0086" w:rsidRDefault="002561F7" w:rsidP="005A0086">
      <w:pPr>
        <w:spacing w:after="0"/>
      </w:pPr>
      <w:r w:rsidRPr="005A0086">
        <w:t xml:space="preserve">místo trvalého pobytu dítěte nebo umístění dítěte v dětském domově ve školském obvodu </w:t>
      </w:r>
      <w:proofErr w:type="gramStart"/>
      <w:r w:rsidRPr="005A0086">
        <w:t>MŠ :</w:t>
      </w:r>
      <w:proofErr w:type="gramEnd"/>
      <w:r w:rsidRPr="005A0086">
        <w:t> 1000 bodů</w:t>
      </w:r>
    </w:p>
    <w:p w:rsidR="002561F7" w:rsidRPr="005A0086" w:rsidRDefault="002561F7" w:rsidP="005A0086">
      <w:pPr>
        <w:spacing w:after="0"/>
      </w:pPr>
      <w:r w:rsidRPr="005A0086">
        <w:t xml:space="preserve">místo trvalého pobytu dítěte mimo školský obvod </w:t>
      </w:r>
      <w:proofErr w:type="gramStart"/>
      <w:r w:rsidRPr="005A0086">
        <w:t>MŠ :</w:t>
      </w:r>
      <w:proofErr w:type="gramEnd"/>
      <w:r w:rsidRPr="005A0086">
        <w:t> 0 bodů</w:t>
      </w:r>
    </w:p>
    <w:p w:rsidR="002561F7" w:rsidRPr="005A0086" w:rsidRDefault="002561F7" w:rsidP="005A0086">
      <w:pPr>
        <w:spacing w:after="0"/>
        <w:rPr>
          <w:b/>
          <w:bCs/>
        </w:rPr>
      </w:pPr>
      <w:r w:rsidRPr="005A0086">
        <w:rPr>
          <w:b/>
          <w:bCs/>
        </w:rPr>
        <w:t>Věková skupina</w:t>
      </w:r>
    </w:p>
    <w:p w:rsidR="002561F7" w:rsidRPr="005A0086" w:rsidRDefault="005A0086" w:rsidP="005A0086">
      <w:pPr>
        <w:spacing w:after="0"/>
      </w:pPr>
      <w:r>
        <w:t>p</w:t>
      </w:r>
      <w:r w:rsidR="002561F7" w:rsidRPr="005A0086">
        <w:t>ětiletí a starší: 2080 bodů</w:t>
      </w:r>
    </w:p>
    <w:p w:rsidR="002561F7" w:rsidRPr="005A0086" w:rsidRDefault="002561F7" w:rsidP="005A0086">
      <w:pPr>
        <w:spacing w:after="0"/>
      </w:pPr>
      <w:r w:rsidRPr="005A0086">
        <w:t>čtyřletí: 2040 bodů</w:t>
      </w:r>
    </w:p>
    <w:p w:rsidR="002561F7" w:rsidRPr="005A0086" w:rsidRDefault="002561F7" w:rsidP="005A0086">
      <w:pPr>
        <w:spacing w:after="0"/>
      </w:pPr>
      <w:proofErr w:type="gramStart"/>
      <w:r w:rsidRPr="005A0086">
        <w:t>tříletí:  2000</w:t>
      </w:r>
      <w:proofErr w:type="gramEnd"/>
      <w:r w:rsidRPr="005A0086">
        <w:t xml:space="preserve"> bodů</w:t>
      </w:r>
    </w:p>
    <w:p w:rsidR="002561F7" w:rsidRPr="005A0086" w:rsidRDefault="002561F7" w:rsidP="005A0086">
      <w:pPr>
        <w:spacing w:after="0"/>
        <w:rPr>
          <w:b/>
          <w:bCs/>
        </w:rPr>
      </w:pPr>
      <w:proofErr w:type="gramStart"/>
      <w:r w:rsidRPr="005A0086">
        <w:rPr>
          <w:b/>
          <w:bCs/>
        </w:rPr>
        <w:t>Docházka - tříletí</w:t>
      </w:r>
      <w:proofErr w:type="gramEnd"/>
      <w:r w:rsidRPr="005A0086">
        <w:rPr>
          <w:b/>
          <w:bCs/>
        </w:rPr>
        <w:t xml:space="preserve"> a čtyřletí</w:t>
      </w:r>
    </w:p>
    <w:p w:rsidR="002561F7" w:rsidRPr="005A0086" w:rsidRDefault="002561F7" w:rsidP="005A0086">
      <w:pPr>
        <w:spacing w:after="0"/>
      </w:pPr>
      <w:r w:rsidRPr="005A0086">
        <w:t>tříletí a čtyřletí s celodenní délkou pobytu: 20 bodů</w:t>
      </w:r>
    </w:p>
    <w:p w:rsidR="002561F7" w:rsidRPr="005A0086" w:rsidRDefault="002561F7" w:rsidP="005A0086">
      <w:pPr>
        <w:spacing w:after="0"/>
      </w:pPr>
      <w:r w:rsidRPr="005A0086">
        <w:t>tříletí a čtyřletí s půldenní délkou pobytu: 0 bodů</w:t>
      </w:r>
    </w:p>
    <w:p w:rsidR="002561F7" w:rsidRPr="005A0086" w:rsidRDefault="002561F7" w:rsidP="005A0086">
      <w:pPr>
        <w:spacing w:after="0"/>
      </w:pPr>
      <w:r w:rsidRPr="005A0086">
        <w:t> </w:t>
      </w:r>
    </w:p>
    <w:p w:rsidR="002561F7" w:rsidRPr="005A0086" w:rsidRDefault="002561F7" w:rsidP="005A0086">
      <w:pPr>
        <w:spacing w:after="0"/>
      </w:pPr>
      <w:r w:rsidRPr="005A0086">
        <w:t>Pozn: Výše uvedená kritéria se uplatní pouze pro děti, které do 31. 8. 2020 dosáhnou nejméně třetího roku věku, pokud mají místo trvalého pobytu, v případě cizinců místo pobytu, v příslušném školském obvodu nebo umístěné v tomto spádovém obvodu v dětském domově. Trvalý pobyt dítěte se vždy posuzuje ke dni vydání rozhodnutí. Věk dítěte počítán k 31. 8. 2020. V případě nedostatečné kapacity se pořadí přijetí určí losováním za účasti vedení školy a zástupce zřizovatele.</w:t>
      </w:r>
    </w:p>
    <w:p w:rsidR="002561F7" w:rsidRPr="005A0086" w:rsidRDefault="002561F7" w:rsidP="005A0086">
      <w:pPr>
        <w:spacing w:after="0"/>
      </w:pPr>
      <w:r w:rsidRPr="005A0086">
        <w:t> </w:t>
      </w:r>
    </w:p>
    <w:p w:rsidR="002561F7" w:rsidRPr="005A0086" w:rsidRDefault="002561F7" w:rsidP="005A0086">
      <w:pPr>
        <w:spacing w:after="0"/>
        <w:rPr>
          <w:b/>
          <w:bCs/>
        </w:rPr>
      </w:pPr>
      <w:r w:rsidRPr="005A0086">
        <w:rPr>
          <w:b/>
          <w:bCs/>
        </w:rPr>
        <w:t>II. Kritéria pro přijímání ostatních dětí </w:t>
      </w:r>
    </w:p>
    <w:p w:rsidR="005A0086" w:rsidRDefault="005A0086" w:rsidP="005A0086">
      <w:pPr>
        <w:spacing w:after="0"/>
      </w:pPr>
    </w:p>
    <w:p w:rsidR="002561F7" w:rsidRPr="005A0086" w:rsidRDefault="002561F7" w:rsidP="005A0086">
      <w:pPr>
        <w:spacing w:after="0"/>
        <w:rPr>
          <w:b/>
          <w:bCs/>
        </w:rPr>
      </w:pPr>
      <w:r w:rsidRPr="005A0086">
        <w:rPr>
          <w:b/>
          <w:bCs/>
        </w:rPr>
        <w:t>Věková skupina</w:t>
      </w:r>
    </w:p>
    <w:p w:rsidR="002561F7" w:rsidRPr="005A0086" w:rsidRDefault="002561F7" w:rsidP="005A0086">
      <w:pPr>
        <w:spacing w:after="0"/>
      </w:pPr>
      <w:r w:rsidRPr="005A0086">
        <w:t>sedmiletí: 2160 bodů</w:t>
      </w:r>
    </w:p>
    <w:p w:rsidR="002561F7" w:rsidRPr="005A0086" w:rsidRDefault="002561F7" w:rsidP="005A0086">
      <w:pPr>
        <w:spacing w:after="0"/>
      </w:pPr>
      <w:r w:rsidRPr="005A0086">
        <w:t>šestiletí: 2120 bodů</w:t>
      </w:r>
    </w:p>
    <w:p w:rsidR="002561F7" w:rsidRPr="005A0086" w:rsidRDefault="002561F7" w:rsidP="005A0086">
      <w:pPr>
        <w:spacing w:after="0"/>
      </w:pPr>
      <w:r w:rsidRPr="005A0086">
        <w:t>pětiletí: 2080 bodů</w:t>
      </w:r>
    </w:p>
    <w:p w:rsidR="002561F7" w:rsidRPr="005A0086" w:rsidRDefault="002561F7" w:rsidP="005A0086">
      <w:pPr>
        <w:spacing w:after="0"/>
      </w:pPr>
      <w:r w:rsidRPr="005A0086">
        <w:t>čtyřletí: 2040 bodů</w:t>
      </w:r>
    </w:p>
    <w:p w:rsidR="002561F7" w:rsidRPr="005A0086" w:rsidRDefault="002561F7" w:rsidP="005A0086">
      <w:pPr>
        <w:spacing w:after="0"/>
      </w:pPr>
      <w:r w:rsidRPr="005A0086">
        <w:t>tříletí, kteří dosáhnou věku 3 let do 31. 8. 2020: 2000 bodů</w:t>
      </w:r>
    </w:p>
    <w:p w:rsidR="002561F7" w:rsidRPr="005A0086" w:rsidRDefault="002561F7" w:rsidP="005A0086">
      <w:pPr>
        <w:spacing w:after="0"/>
      </w:pPr>
      <w:r w:rsidRPr="005A0086">
        <w:t>tříletí, kteří dosáhnou věku 3 let od 1. 9. 2020 do 31. 12. 2020: 1000 bodů</w:t>
      </w:r>
    </w:p>
    <w:p w:rsidR="002561F7" w:rsidRPr="005A0086" w:rsidRDefault="002561F7" w:rsidP="005A0086">
      <w:pPr>
        <w:spacing w:after="0"/>
      </w:pPr>
      <w:r w:rsidRPr="005A0086">
        <w:t>dvouletí: 0 bodů</w:t>
      </w:r>
    </w:p>
    <w:p w:rsidR="002561F7" w:rsidRPr="005A0086" w:rsidRDefault="002561F7" w:rsidP="005A0086">
      <w:pPr>
        <w:spacing w:after="0"/>
      </w:pPr>
      <w:r w:rsidRPr="005A0086">
        <w:t>jednoletí: nepřijímáni</w:t>
      </w:r>
    </w:p>
    <w:p w:rsidR="002561F7" w:rsidRPr="005A0086" w:rsidRDefault="002561F7" w:rsidP="005A0086">
      <w:pPr>
        <w:spacing w:after="0"/>
        <w:rPr>
          <w:b/>
          <w:bCs/>
        </w:rPr>
      </w:pPr>
      <w:r w:rsidRPr="005A0086">
        <w:rPr>
          <w:b/>
          <w:bCs/>
        </w:rPr>
        <w:t>Trvalý pobyt dítěte  </w:t>
      </w:r>
    </w:p>
    <w:p w:rsidR="002561F7" w:rsidRPr="005A0086" w:rsidRDefault="002561F7" w:rsidP="005A0086">
      <w:pPr>
        <w:spacing w:after="0"/>
      </w:pPr>
      <w:r w:rsidRPr="005A0086">
        <w:t>trvalý pobyt na území města Brna a v příslušném školském obvodu MŠ: 750 bodů</w:t>
      </w:r>
    </w:p>
    <w:p w:rsidR="002561F7" w:rsidRPr="005A0086" w:rsidRDefault="002561F7" w:rsidP="005A0086">
      <w:pPr>
        <w:spacing w:after="0"/>
      </w:pPr>
      <w:r w:rsidRPr="005A0086">
        <w:t>trvalý pobyt na území města Brna a na území městské části města Brna, kde je umístěna MŠ: 250+250= 500 bodů</w:t>
      </w:r>
    </w:p>
    <w:p w:rsidR="002561F7" w:rsidRPr="005A0086" w:rsidRDefault="002561F7" w:rsidP="005A0086">
      <w:pPr>
        <w:spacing w:after="0"/>
      </w:pPr>
      <w:r w:rsidRPr="005A0086">
        <w:t>trvalý pobyt na území města Brna: 250 bodů</w:t>
      </w:r>
    </w:p>
    <w:p w:rsidR="002561F7" w:rsidRPr="005A0086" w:rsidRDefault="002561F7" w:rsidP="005A0086">
      <w:pPr>
        <w:spacing w:after="0"/>
      </w:pPr>
      <w:r w:rsidRPr="005A0086">
        <w:t>trvalý pobyt mimo město Brno: 0 bodů</w:t>
      </w:r>
    </w:p>
    <w:p w:rsidR="002561F7" w:rsidRPr="005A0086" w:rsidRDefault="002561F7" w:rsidP="005A0086">
      <w:pPr>
        <w:spacing w:after="0"/>
        <w:rPr>
          <w:b/>
          <w:bCs/>
        </w:rPr>
      </w:pPr>
      <w:r w:rsidRPr="005A0086">
        <w:rPr>
          <w:b/>
          <w:bCs/>
        </w:rPr>
        <w:t>Docházka</w:t>
      </w:r>
    </w:p>
    <w:p w:rsidR="002561F7" w:rsidRPr="005A0086" w:rsidRDefault="002561F7" w:rsidP="005A0086">
      <w:pPr>
        <w:spacing w:after="0"/>
      </w:pPr>
      <w:r w:rsidRPr="005A0086">
        <w:t>s celodenní délkou pobytu: 20 bodů</w:t>
      </w:r>
    </w:p>
    <w:p w:rsidR="002561F7" w:rsidRPr="005A0086" w:rsidRDefault="002561F7" w:rsidP="005A0086">
      <w:pPr>
        <w:spacing w:after="0"/>
      </w:pPr>
      <w:r w:rsidRPr="005A0086">
        <w:t>s půldenní délkou pobytu: 0 bodů</w:t>
      </w:r>
    </w:p>
    <w:p w:rsidR="002561F7" w:rsidRPr="005A0086" w:rsidRDefault="002561F7" w:rsidP="005A0086">
      <w:pPr>
        <w:spacing w:after="0"/>
        <w:rPr>
          <w:b/>
          <w:bCs/>
        </w:rPr>
      </w:pPr>
      <w:r w:rsidRPr="005A0086">
        <w:rPr>
          <w:b/>
          <w:bCs/>
        </w:rPr>
        <w:t>Sourozenec </w:t>
      </w:r>
    </w:p>
    <w:p w:rsidR="002561F7" w:rsidRPr="005A0086" w:rsidRDefault="002561F7" w:rsidP="005A0086">
      <w:pPr>
        <w:spacing w:after="0"/>
      </w:pPr>
      <w:r w:rsidRPr="005A0086">
        <w:t>již navštěvuje MŠ, kam podáváte přihlášku (bude ji navštěvovat i po 1. 9. 2020): 10 bodů</w:t>
      </w:r>
    </w:p>
    <w:p w:rsidR="002561F7" w:rsidRPr="005A0086" w:rsidRDefault="002561F7" w:rsidP="005A0086">
      <w:pPr>
        <w:spacing w:after="0"/>
      </w:pPr>
      <w:r w:rsidRPr="005A0086">
        <w:t>nenavštěvuje mateřskou školu, kam podáváte přihlášku: 0 bodů</w:t>
      </w:r>
    </w:p>
    <w:p w:rsidR="002561F7" w:rsidRPr="005A0086" w:rsidRDefault="002561F7" w:rsidP="005A0086">
      <w:pPr>
        <w:spacing w:after="0"/>
        <w:rPr>
          <w:b/>
          <w:bCs/>
        </w:rPr>
      </w:pPr>
      <w:r w:rsidRPr="005A0086">
        <w:rPr>
          <w:b/>
          <w:bCs/>
        </w:rPr>
        <w:t>Den věku dítěte v roce</w:t>
      </w:r>
    </w:p>
    <w:p w:rsidR="002561F7" w:rsidRPr="005A0086" w:rsidRDefault="002561F7" w:rsidP="005A0086">
      <w:pPr>
        <w:spacing w:after="0"/>
      </w:pPr>
      <w:r w:rsidRPr="005A0086">
        <w:t>za každý den k 31. 8. 2020: 0.02 bodu</w:t>
      </w:r>
    </w:p>
    <w:p w:rsidR="002561F7" w:rsidRPr="005A0086" w:rsidRDefault="002561F7" w:rsidP="005A0086">
      <w:pPr>
        <w:spacing w:after="0"/>
      </w:pPr>
      <w:r w:rsidRPr="005A0086">
        <w:lastRenderedPageBreak/>
        <w:t> </w:t>
      </w:r>
    </w:p>
    <w:p w:rsidR="005A0086" w:rsidRDefault="002561F7" w:rsidP="005A0086">
      <w:pPr>
        <w:spacing w:after="0"/>
      </w:pPr>
      <w:r w:rsidRPr="005A0086">
        <w:t xml:space="preserve">Poznámky ke Kritériím pro přijímání ostatních dětí: </w:t>
      </w:r>
    </w:p>
    <w:p w:rsidR="005A0086" w:rsidRDefault="002561F7" w:rsidP="005A0086">
      <w:pPr>
        <w:spacing w:after="0"/>
      </w:pPr>
      <w:r w:rsidRPr="005A0086">
        <w:t xml:space="preserve">Věk dítěte je počítán k 31. 8. 2020, pokud není uvedeno jinak. </w:t>
      </w:r>
    </w:p>
    <w:p w:rsidR="002561F7" w:rsidRPr="005A0086" w:rsidRDefault="002561F7" w:rsidP="005A0086">
      <w:pPr>
        <w:spacing w:after="0"/>
      </w:pPr>
      <w:r w:rsidRPr="005A0086">
        <w:t>V případě cizinců se místem trvalého pobytu rozumí místo pobytu. Trvalý pobyt dítěte se vždy posuzuje ke dni vydání rozhodnutí. </w:t>
      </w:r>
    </w:p>
    <w:p w:rsidR="002561F7" w:rsidRPr="005A0086" w:rsidRDefault="002561F7" w:rsidP="005A0086">
      <w:pPr>
        <w:spacing w:after="0"/>
      </w:pPr>
      <w:r w:rsidRPr="005A0086">
        <w:t>Body jsou započteny pouze za trvalý pobyt dítěte a rovněž pouze za jednu z posuzovaných alternativ pobytu, tzn. body se nesčítají. </w:t>
      </w:r>
    </w:p>
    <w:p w:rsidR="002561F7" w:rsidRPr="005A0086" w:rsidRDefault="002561F7" w:rsidP="005A0086">
      <w:pPr>
        <w:spacing w:after="0"/>
      </w:pPr>
      <w:r w:rsidRPr="005A0086">
        <w:t>Kritérium sourozence se uplatní pouze pro děti, které dosáhnou minimálně věku 3 let do 31. 8. 2020.</w:t>
      </w:r>
    </w:p>
    <w:p w:rsidR="002561F7" w:rsidRPr="005A0086" w:rsidRDefault="002561F7" w:rsidP="005A0086">
      <w:pPr>
        <w:spacing w:after="0"/>
      </w:pPr>
      <w:r w:rsidRPr="005A0086">
        <w:t> </w:t>
      </w:r>
    </w:p>
    <w:p w:rsidR="002561F7" w:rsidRPr="00C45016" w:rsidRDefault="002561F7" w:rsidP="005A0086">
      <w:pPr>
        <w:spacing w:after="0"/>
        <w:rPr>
          <w:b/>
          <w:bCs/>
          <w:sz w:val="16"/>
          <w:szCs w:val="16"/>
        </w:rPr>
      </w:pPr>
      <w:r w:rsidRPr="00C45016">
        <w:rPr>
          <w:b/>
          <w:bCs/>
          <w:sz w:val="16"/>
          <w:szCs w:val="16"/>
        </w:rPr>
        <w:t>Vysvětlivky k pořadí přijímání dětí do MŠ ve městě Brně</w:t>
      </w:r>
    </w:p>
    <w:p w:rsidR="00C45016" w:rsidRPr="00C45016" w:rsidRDefault="00C45016" w:rsidP="005A0086">
      <w:pPr>
        <w:spacing w:after="0"/>
        <w:rPr>
          <w:b/>
          <w:bCs/>
          <w:sz w:val="16"/>
          <w:szCs w:val="16"/>
        </w:rPr>
      </w:pPr>
    </w:p>
    <w:p w:rsidR="002561F7" w:rsidRPr="00C45016" w:rsidRDefault="002561F7" w:rsidP="005A0086">
      <w:pPr>
        <w:spacing w:after="0"/>
        <w:rPr>
          <w:sz w:val="16"/>
          <w:szCs w:val="16"/>
        </w:rPr>
      </w:pPr>
      <w:r w:rsidRPr="00C45016">
        <w:rPr>
          <w:sz w:val="16"/>
          <w:szCs w:val="16"/>
        </w:rPr>
        <w:t>- ke kritériím I.:</w:t>
      </w:r>
    </w:p>
    <w:p w:rsidR="002561F7" w:rsidRPr="00C45016" w:rsidRDefault="002561F7" w:rsidP="005A0086">
      <w:pPr>
        <w:spacing w:after="0"/>
        <w:rPr>
          <w:sz w:val="16"/>
          <w:szCs w:val="16"/>
        </w:rPr>
      </w:pPr>
      <w:r w:rsidRPr="00C45016">
        <w:rPr>
          <w:sz w:val="16"/>
          <w:szCs w:val="16"/>
        </w:rPr>
        <w:t>Dětem s místem trvalého pobytu v příslušném školském obvodu MŠ, které před 31. 8. 2020 dosáhnou nejméně třetího roku věku budou body přiděleny tak, aby tyto spádové děti měly při přijímání vždy absolutní přednost před všemi ostatními dětmi. Následně budou těmto spádovým dětem přidělovány body tak, aby spádové děti od 5 let věku (s povinností předškolního vzdělávání) měly vždy přednost před spádovými čtyřletými a tříletými. Ze tříletých spádových dětí pak budou upřednostněny ty s celodenní docházkou do MŠ (o volbě docházky rozhoduje zákonný zástupce). V případě nedostatečné kapacity mateřské školy pro přijetí spádových dětí se shodným počtem bodů, se pořadí těchto dětí určí losováním (obdobný postup jako při nedostatečné kapacitě základní školy pro přijetí spádových dětí). Losování proběhne za účasti vedení školy a zástupce zřizovatele.</w:t>
      </w:r>
    </w:p>
    <w:p w:rsidR="00C45016" w:rsidRPr="00C45016" w:rsidRDefault="00C45016" w:rsidP="005A0086">
      <w:pPr>
        <w:spacing w:after="0"/>
        <w:rPr>
          <w:sz w:val="16"/>
          <w:szCs w:val="16"/>
        </w:rPr>
      </w:pPr>
    </w:p>
    <w:p w:rsidR="002561F7" w:rsidRPr="00C45016" w:rsidRDefault="002561F7" w:rsidP="005A0086">
      <w:pPr>
        <w:spacing w:after="0"/>
        <w:rPr>
          <w:sz w:val="16"/>
          <w:szCs w:val="16"/>
        </w:rPr>
      </w:pPr>
      <w:r w:rsidRPr="00C45016">
        <w:rPr>
          <w:sz w:val="16"/>
          <w:szCs w:val="16"/>
        </w:rPr>
        <w:t>- ke kritériím II.:</w:t>
      </w:r>
    </w:p>
    <w:p w:rsidR="002561F7" w:rsidRPr="00C45016" w:rsidRDefault="002561F7" w:rsidP="005A0086">
      <w:pPr>
        <w:spacing w:after="0"/>
        <w:rPr>
          <w:sz w:val="16"/>
          <w:szCs w:val="16"/>
        </w:rPr>
      </w:pPr>
      <w:r w:rsidRPr="00C45016">
        <w:rPr>
          <w:sz w:val="16"/>
          <w:szCs w:val="16"/>
        </w:rPr>
        <w:t>Ostatní děti jsou přijímány v níže uvedeném pořadí s tím, že starší věková skupina má přednost.</w:t>
      </w:r>
    </w:p>
    <w:p w:rsidR="002561F7" w:rsidRPr="00C45016" w:rsidRDefault="002561F7" w:rsidP="005A0086">
      <w:pPr>
        <w:spacing w:after="0"/>
        <w:rPr>
          <w:sz w:val="16"/>
          <w:szCs w:val="16"/>
        </w:rPr>
      </w:pPr>
      <w:r w:rsidRPr="00C45016">
        <w:rPr>
          <w:sz w:val="16"/>
          <w:szCs w:val="16"/>
        </w:rPr>
        <w:t>Věkové skupiny sedmiletých až tříletých (do 31. 8. 2020) s místem trvalého pobytu na území městské části města Brna, kde je umístěna MŠ.</w:t>
      </w:r>
    </w:p>
    <w:p w:rsidR="002561F7" w:rsidRPr="00C45016" w:rsidRDefault="002561F7" w:rsidP="005A0086">
      <w:pPr>
        <w:spacing w:after="0"/>
        <w:rPr>
          <w:sz w:val="16"/>
          <w:szCs w:val="16"/>
        </w:rPr>
      </w:pPr>
      <w:r w:rsidRPr="00C45016">
        <w:rPr>
          <w:sz w:val="16"/>
          <w:szCs w:val="16"/>
        </w:rPr>
        <w:t>Věkové skupiny sedmiletých až tříletých (do 31. 8. 2020) s místem trvalého pobytu na území města Brna.</w:t>
      </w:r>
    </w:p>
    <w:p w:rsidR="002561F7" w:rsidRPr="00C45016" w:rsidRDefault="002561F7" w:rsidP="005A0086">
      <w:pPr>
        <w:spacing w:after="0"/>
        <w:rPr>
          <w:sz w:val="16"/>
          <w:szCs w:val="16"/>
        </w:rPr>
      </w:pPr>
      <w:r w:rsidRPr="00C45016">
        <w:rPr>
          <w:sz w:val="16"/>
          <w:szCs w:val="16"/>
        </w:rPr>
        <w:t>Věkové skupiny sedmiletých až tříletých (do 31. 8. 2020) s místem trvalého pobytu mimo město Brno.</w:t>
      </w:r>
    </w:p>
    <w:p w:rsidR="002561F7" w:rsidRPr="00C45016" w:rsidRDefault="002561F7" w:rsidP="005A0086">
      <w:pPr>
        <w:spacing w:after="0"/>
        <w:rPr>
          <w:sz w:val="16"/>
          <w:szCs w:val="16"/>
        </w:rPr>
      </w:pPr>
      <w:r w:rsidRPr="00C45016">
        <w:rPr>
          <w:sz w:val="16"/>
          <w:szCs w:val="16"/>
        </w:rPr>
        <w:t>Věková skupina tříletých (od 1. 9. 2020 do 31. 12. 2020) s místem trvalého pobytu v příslušném školském obvodu MŠ.</w:t>
      </w:r>
    </w:p>
    <w:p w:rsidR="002561F7" w:rsidRPr="00C45016" w:rsidRDefault="002561F7" w:rsidP="005A0086">
      <w:pPr>
        <w:spacing w:after="0"/>
        <w:rPr>
          <w:sz w:val="16"/>
          <w:szCs w:val="16"/>
        </w:rPr>
      </w:pPr>
      <w:r w:rsidRPr="00C45016">
        <w:rPr>
          <w:sz w:val="16"/>
          <w:szCs w:val="16"/>
        </w:rPr>
        <w:t>Věková skupina tříletých (od 1. 9. 2020 do 31. 12. 2020) s místem trvalého pobytu na území městské části města Brna, kde je umístěna MŠ.</w:t>
      </w:r>
    </w:p>
    <w:p w:rsidR="002561F7" w:rsidRPr="00C45016" w:rsidRDefault="002561F7" w:rsidP="005A0086">
      <w:pPr>
        <w:spacing w:after="0"/>
        <w:rPr>
          <w:sz w:val="16"/>
          <w:szCs w:val="16"/>
        </w:rPr>
      </w:pPr>
      <w:r w:rsidRPr="00C45016">
        <w:rPr>
          <w:sz w:val="16"/>
          <w:szCs w:val="16"/>
        </w:rPr>
        <w:t>Věková skupina tříletých (od 1. 9. 2020 do 31. 12. 2020) s místem trvalého pobytu na území města Brna.</w:t>
      </w:r>
    </w:p>
    <w:p w:rsidR="002561F7" w:rsidRPr="00C45016" w:rsidRDefault="002561F7" w:rsidP="005A0086">
      <w:pPr>
        <w:spacing w:after="0"/>
        <w:rPr>
          <w:sz w:val="16"/>
          <w:szCs w:val="16"/>
        </w:rPr>
      </w:pPr>
      <w:r w:rsidRPr="00C45016">
        <w:rPr>
          <w:sz w:val="16"/>
          <w:szCs w:val="16"/>
        </w:rPr>
        <w:t>Věková skupina tříletých (od 1. 9. 2020 do 31. 12. 2020) s místem trvalého pobytu mimo město Brno.</w:t>
      </w:r>
    </w:p>
    <w:p w:rsidR="002561F7" w:rsidRPr="00C45016" w:rsidRDefault="002561F7" w:rsidP="005A0086">
      <w:pPr>
        <w:spacing w:after="0"/>
        <w:rPr>
          <w:sz w:val="16"/>
          <w:szCs w:val="16"/>
        </w:rPr>
      </w:pPr>
      <w:r w:rsidRPr="00C45016">
        <w:rPr>
          <w:sz w:val="16"/>
          <w:szCs w:val="16"/>
        </w:rPr>
        <w:t>Následně budou v tomto pořadí přijímáni dvouletí. Vzhledem k tomu, že podle § 34 odst. 1 školského zákona se předškolní vzdělávání organizuje pro děti ve věku zpravidla od 3 do 6 let, nejdříve však pro děti od 2 let, není možné jednoleté dětí přijímat. Z tohoto důvodu budou v aplikaci Zápis do MŠ jednoleté děti pouze abecedně seřazeni na konci seznamu přijímaných dětí. Pořadí dětí v rámci věkové skupiny se stejným počtem bodů za trvalý pobyt pak ještě ovlivňuje kritérium délky docházky, sourozence a dne věku dítěte v roce, a to v uvedeném pořadí.</w:t>
      </w:r>
    </w:p>
    <w:p w:rsidR="00C45016" w:rsidRPr="00C45016" w:rsidRDefault="00C45016" w:rsidP="005A0086">
      <w:pPr>
        <w:spacing w:after="0"/>
        <w:rPr>
          <w:sz w:val="16"/>
          <w:szCs w:val="16"/>
        </w:rPr>
      </w:pPr>
    </w:p>
    <w:p w:rsidR="002561F7" w:rsidRPr="00C45016" w:rsidRDefault="002561F7" w:rsidP="005A0086">
      <w:pPr>
        <w:spacing w:after="0"/>
        <w:rPr>
          <w:b/>
          <w:bCs/>
          <w:sz w:val="16"/>
          <w:szCs w:val="16"/>
        </w:rPr>
      </w:pPr>
      <w:r w:rsidRPr="00C45016">
        <w:rPr>
          <w:b/>
          <w:bCs/>
          <w:sz w:val="16"/>
          <w:szCs w:val="16"/>
        </w:rPr>
        <w:t>Definice pojmů</w:t>
      </w:r>
    </w:p>
    <w:p w:rsidR="00C45016" w:rsidRPr="00C45016" w:rsidRDefault="00C45016" w:rsidP="005A0086">
      <w:pPr>
        <w:spacing w:after="0"/>
        <w:rPr>
          <w:sz w:val="16"/>
          <w:szCs w:val="16"/>
        </w:rPr>
      </w:pPr>
    </w:p>
    <w:p w:rsidR="002561F7" w:rsidRPr="00C45016" w:rsidRDefault="002561F7" w:rsidP="005A0086">
      <w:pPr>
        <w:spacing w:after="0"/>
        <w:rPr>
          <w:sz w:val="16"/>
          <w:szCs w:val="16"/>
        </w:rPr>
      </w:pPr>
      <w:r w:rsidRPr="00C45016">
        <w:rPr>
          <w:sz w:val="16"/>
          <w:szCs w:val="16"/>
        </w:rPr>
        <w:t>Místem trvalého pobytu se podle zákona č. 133/2000 Sb., o evidenci obyvatel a rodných číslech a o změně některých zákonů (zákon o evidenci obyvatel), ve znění pozdějších předpisů, rozumí adresa pobytu občana v České republice, která je vedena v registru obyvatel ve formě referenční vazby (kódu adresního místa) na referenční údaj o adrese v základním registru územní identifikace, adres a nemovitostí, kterou si občan zvolí zpravidla v místě, kde má rodinu, rodiče, byt nebo zaměstnání. Občan může mít jen jedno místo trvalého pobytu, a to v objektu, který je podle zvláštního právního předpisu označen číslem popisným nebo evidenčním, popřípadě orientačním číslem a který je určen pro bydlení, ubytování nebo individuální rekreaci.</w:t>
      </w:r>
    </w:p>
    <w:p w:rsidR="002561F7" w:rsidRPr="00C45016" w:rsidRDefault="002561F7" w:rsidP="005A0086">
      <w:pPr>
        <w:spacing w:after="0"/>
        <w:rPr>
          <w:sz w:val="16"/>
          <w:szCs w:val="16"/>
        </w:rPr>
      </w:pPr>
      <w:r w:rsidRPr="00C45016">
        <w:rPr>
          <w:sz w:val="16"/>
          <w:szCs w:val="16"/>
        </w:rPr>
        <w:t>Způsob prokázání:</w:t>
      </w:r>
    </w:p>
    <w:p w:rsidR="002561F7" w:rsidRPr="00C45016" w:rsidRDefault="002561F7" w:rsidP="005A0086">
      <w:pPr>
        <w:spacing w:after="0"/>
        <w:rPr>
          <w:sz w:val="16"/>
          <w:szCs w:val="16"/>
        </w:rPr>
      </w:pPr>
      <w:r w:rsidRPr="00C45016">
        <w:rPr>
          <w:sz w:val="16"/>
          <w:szCs w:val="16"/>
        </w:rPr>
        <w:t>Trvalý pobyt v městské části se prokazuje předložením občanského průkazu alespoň jednoho zákonného zástupce, ve kterém má uveden trvalý pobyt v dané městské části nebo potvrzením z ohlašovny trvalého pobytu.</w:t>
      </w:r>
    </w:p>
    <w:p w:rsidR="002561F7" w:rsidRPr="00C45016" w:rsidRDefault="002561F7" w:rsidP="005A0086">
      <w:pPr>
        <w:spacing w:after="0"/>
        <w:rPr>
          <w:sz w:val="16"/>
          <w:szCs w:val="16"/>
        </w:rPr>
      </w:pPr>
      <w:r w:rsidRPr="00C45016">
        <w:rPr>
          <w:sz w:val="16"/>
          <w:szCs w:val="16"/>
        </w:rPr>
        <w:t>Trvalý pobyt ve městě Brně se prokazuje předložením občanského průkazu alespoň jednoho zákonného zástupce, ve kterém má uveden trvalý pobyt ve městě Brně nebo potvrzením z ohlašovny trvalého pobytu.</w:t>
      </w:r>
      <w:r w:rsidRPr="00C45016">
        <w:rPr>
          <w:sz w:val="16"/>
          <w:szCs w:val="16"/>
        </w:rPr>
        <w:br/>
        <w:t> </w:t>
      </w:r>
    </w:p>
    <w:p w:rsidR="002561F7" w:rsidRPr="00C45016" w:rsidRDefault="002561F7" w:rsidP="005A0086">
      <w:pPr>
        <w:spacing w:after="0"/>
        <w:rPr>
          <w:sz w:val="16"/>
          <w:szCs w:val="16"/>
        </w:rPr>
      </w:pPr>
      <w:r w:rsidRPr="00C45016">
        <w:rPr>
          <w:sz w:val="16"/>
          <w:szCs w:val="16"/>
        </w:rPr>
        <w:t>Veškeré další tvrzené skutečnosti, které mají být vzaty v potaz v rámci stanovení pořadí pro přijetí dítěte do mateřské školy, je třeba řediteli / ředitelce mateřské školy doložit tak, aby je mohl(a) mít za prokázané.</w:t>
      </w:r>
    </w:p>
    <w:p w:rsidR="00987F14" w:rsidRDefault="00987F14" w:rsidP="005A0086">
      <w:pPr>
        <w:spacing w:after="0"/>
      </w:pPr>
    </w:p>
    <w:p w:rsidR="001E1AC2" w:rsidRPr="005A0086" w:rsidRDefault="00C45016" w:rsidP="00C45016">
      <w:pPr>
        <w:spacing w:after="0"/>
        <w:jc w:val="right"/>
      </w:pPr>
      <w:r w:rsidRPr="00C45016">
        <w:t xml:space="preserve">Pro potřeby MŠ převzala Mgr. Ladislava </w:t>
      </w:r>
      <w:proofErr w:type="spellStart"/>
      <w:r w:rsidRPr="00C45016">
        <w:t>Zezuláková</w:t>
      </w:r>
      <w:proofErr w:type="spellEnd"/>
      <w:r w:rsidRPr="00C45016">
        <w:t>, ředitelka MŠ 7.4.2020</w:t>
      </w:r>
      <w:bookmarkStart w:id="0" w:name="_GoBack"/>
      <w:bookmarkEnd w:id="0"/>
    </w:p>
    <w:sectPr w:rsidR="001E1AC2" w:rsidRPr="005A0086" w:rsidSect="001E1A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395C"/>
    <w:multiLevelType w:val="hybridMultilevel"/>
    <w:tmpl w:val="79C03E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A22FCF"/>
    <w:multiLevelType w:val="hybridMultilevel"/>
    <w:tmpl w:val="9BB046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DB0B24"/>
    <w:multiLevelType w:val="multilevel"/>
    <w:tmpl w:val="46DCE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180655"/>
    <w:multiLevelType w:val="multilevel"/>
    <w:tmpl w:val="39F2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0648F"/>
    <w:multiLevelType w:val="multilevel"/>
    <w:tmpl w:val="1544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B7847"/>
    <w:multiLevelType w:val="multilevel"/>
    <w:tmpl w:val="0F24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44364"/>
    <w:multiLevelType w:val="multilevel"/>
    <w:tmpl w:val="07B4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E579F9"/>
    <w:multiLevelType w:val="multilevel"/>
    <w:tmpl w:val="3C80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88769D"/>
    <w:multiLevelType w:val="multilevel"/>
    <w:tmpl w:val="7370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12ABE"/>
    <w:multiLevelType w:val="multilevel"/>
    <w:tmpl w:val="DE84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52325B"/>
    <w:multiLevelType w:val="multilevel"/>
    <w:tmpl w:val="2A48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547B0E"/>
    <w:multiLevelType w:val="multilevel"/>
    <w:tmpl w:val="231C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A814E1"/>
    <w:multiLevelType w:val="multilevel"/>
    <w:tmpl w:val="82EC2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B7639E"/>
    <w:multiLevelType w:val="multilevel"/>
    <w:tmpl w:val="DB1E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524480"/>
    <w:multiLevelType w:val="multilevel"/>
    <w:tmpl w:val="6680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1A1B9C"/>
    <w:multiLevelType w:val="hybridMultilevel"/>
    <w:tmpl w:val="A93A99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99126C8"/>
    <w:multiLevelType w:val="multilevel"/>
    <w:tmpl w:val="F54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9055AA"/>
    <w:multiLevelType w:val="hybridMultilevel"/>
    <w:tmpl w:val="2146FF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460BE3"/>
    <w:multiLevelType w:val="multilevel"/>
    <w:tmpl w:val="6F3A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D7044E"/>
    <w:multiLevelType w:val="hybridMultilevel"/>
    <w:tmpl w:val="BE6A6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F736C4"/>
    <w:multiLevelType w:val="multilevel"/>
    <w:tmpl w:val="608C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3D266F"/>
    <w:multiLevelType w:val="multilevel"/>
    <w:tmpl w:val="2FE8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4C52A7"/>
    <w:multiLevelType w:val="multilevel"/>
    <w:tmpl w:val="3320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2E2A87"/>
    <w:multiLevelType w:val="multilevel"/>
    <w:tmpl w:val="6D82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386FD8"/>
    <w:multiLevelType w:val="multilevel"/>
    <w:tmpl w:val="F042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8906B1"/>
    <w:multiLevelType w:val="multilevel"/>
    <w:tmpl w:val="E3A4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725DE2"/>
    <w:multiLevelType w:val="multilevel"/>
    <w:tmpl w:val="DECC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DC5697"/>
    <w:multiLevelType w:val="multilevel"/>
    <w:tmpl w:val="3380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3839FC"/>
    <w:multiLevelType w:val="multilevel"/>
    <w:tmpl w:val="6C64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367B32"/>
    <w:multiLevelType w:val="multilevel"/>
    <w:tmpl w:val="DECCF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3B680F"/>
    <w:multiLevelType w:val="multilevel"/>
    <w:tmpl w:val="B174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792CCF"/>
    <w:multiLevelType w:val="multilevel"/>
    <w:tmpl w:val="66EC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8061EF"/>
    <w:multiLevelType w:val="multilevel"/>
    <w:tmpl w:val="C47C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165CF6"/>
    <w:multiLevelType w:val="multilevel"/>
    <w:tmpl w:val="1BE8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EE33FF"/>
    <w:multiLevelType w:val="multilevel"/>
    <w:tmpl w:val="0446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D42E11"/>
    <w:multiLevelType w:val="multilevel"/>
    <w:tmpl w:val="1D0A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C30AA6"/>
    <w:multiLevelType w:val="multilevel"/>
    <w:tmpl w:val="6B30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1254E8"/>
    <w:multiLevelType w:val="hybridMultilevel"/>
    <w:tmpl w:val="1640FF7C"/>
    <w:lvl w:ilvl="0" w:tplc="67966F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3476E09"/>
    <w:multiLevelType w:val="multilevel"/>
    <w:tmpl w:val="33BC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BB3626"/>
    <w:multiLevelType w:val="hybridMultilevel"/>
    <w:tmpl w:val="327C4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C59690D"/>
    <w:multiLevelType w:val="hybridMultilevel"/>
    <w:tmpl w:val="CE2C08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CA7146A"/>
    <w:multiLevelType w:val="multilevel"/>
    <w:tmpl w:val="A302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9450AF"/>
    <w:multiLevelType w:val="multilevel"/>
    <w:tmpl w:val="45F6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F831DF"/>
    <w:multiLevelType w:val="hybridMultilevel"/>
    <w:tmpl w:val="CCE4C3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7524B70"/>
    <w:multiLevelType w:val="hybridMultilevel"/>
    <w:tmpl w:val="8870C8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A37692B"/>
    <w:multiLevelType w:val="multilevel"/>
    <w:tmpl w:val="D21C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7"/>
  </w:num>
  <w:num w:numId="3">
    <w:abstractNumId w:val="34"/>
  </w:num>
  <w:num w:numId="4">
    <w:abstractNumId w:val="18"/>
  </w:num>
  <w:num w:numId="5">
    <w:abstractNumId w:val="11"/>
  </w:num>
  <w:num w:numId="6">
    <w:abstractNumId w:val="16"/>
  </w:num>
  <w:num w:numId="7">
    <w:abstractNumId w:val="26"/>
  </w:num>
  <w:num w:numId="8">
    <w:abstractNumId w:val="32"/>
  </w:num>
  <w:num w:numId="9">
    <w:abstractNumId w:val="12"/>
  </w:num>
  <w:num w:numId="10">
    <w:abstractNumId w:val="15"/>
  </w:num>
  <w:num w:numId="11">
    <w:abstractNumId w:val="37"/>
  </w:num>
  <w:num w:numId="12">
    <w:abstractNumId w:val="13"/>
  </w:num>
  <w:num w:numId="13">
    <w:abstractNumId w:val="5"/>
  </w:num>
  <w:num w:numId="14">
    <w:abstractNumId w:val="45"/>
  </w:num>
  <w:num w:numId="15">
    <w:abstractNumId w:val="25"/>
  </w:num>
  <w:num w:numId="16">
    <w:abstractNumId w:val="36"/>
  </w:num>
  <w:num w:numId="17">
    <w:abstractNumId w:val="31"/>
  </w:num>
  <w:num w:numId="18">
    <w:abstractNumId w:val="10"/>
  </w:num>
  <w:num w:numId="19">
    <w:abstractNumId w:val="38"/>
  </w:num>
  <w:num w:numId="20">
    <w:abstractNumId w:val="2"/>
  </w:num>
  <w:num w:numId="21">
    <w:abstractNumId w:val="40"/>
  </w:num>
  <w:num w:numId="22">
    <w:abstractNumId w:val="39"/>
  </w:num>
  <w:num w:numId="23">
    <w:abstractNumId w:val="44"/>
  </w:num>
  <w:num w:numId="24">
    <w:abstractNumId w:val="1"/>
  </w:num>
  <w:num w:numId="25">
    <w:abstractNumId w:val="0"/>
  </w:num>
  <w:num w:numId="26">
    <w:abstractNumId w:val="19"/>
  </w:num>
  <w:num w:numId="27">
    <w:abstractNumId w:val="43"/>
  </w:num>
  <w:num w:numId="28">
    <w:abstractNumId w:val="4"/>
  </w:num>
  <w:num w:numId="29">
    <w:abstractNumId w:val="24"/>
  </w:num>
  <w:num w:numId="30">
    <w:abstractNumId w:val="8"/>
  </w:num>
  <w:num w:numId="31">
    <w:abstractNumId w:val="33"/>
  </w:num>
  <w:num w:numId="32">
    <w:abstractNumId w:val="3"/>
  </w:num>
  <w:num w:numId="33">
    <w:abstractNumId w:val="14"/>
  </w:num>
  <w:num w:numId="34">
    <w:abstractNumId w:val="42"/>
  </w:num>
  <w:num w:numId="35">
    <w:abstractNumId w:val="27"/>
  </w:num>
  <w:num w:numId="36">
    <w:abstractNumId w:val="6"/>
  </w:num>
  <w:num w:numId="37">
    <w:abstractNumId w:val="17"/>
  </w:num>
  <w:num w:numId="38">
    <w:abstractNumId w:val="22"/>
  </w:num>
  <w:num w:numId="39">
    <w:abstractNumId w:val="20"/>
  </w:num>
  <w:num w:numId="40">
    <w:abstractNumId w:val="30"/>
  </w:num>
  <w:num w:numId="41">
    <w:abstractNumId w:val="41"/>
  </w:num>
  <w:num w:numId="42">
    <w:abstractNumId w:val="9"/>
  </w:num>
  <w:num w:numId="43">
    <w:abstractNumId w:val="35"/>
  </w:num>
  <w:num w:numId="44">
    <w:abstractNumId w:val="28"/>
  </w:num>
  <w:num w:numId="45">
    <w:abstractNumId w:val="23"/>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CC2"/>
    <w:rsid w:val="001C4E98"/>
    <w:rsid w:val="001E1AC2"/>
    <w:rsid w:val="00242E03"/>
    <w:rsid w:val="002561F7"/>
    <w:rsid w:val="002B3F79"/>
    <w:rsid w:val="00347BF9"/>
    <w:rsid w:val="00354948"/>
    <w:rsid w:val="004B705F"/>
    <w:rsid w:val="005A0086"/>
    <w:rsid w:val="005E4641"/>
    <w:rsid w:val="00770BA4"/>
    <w:rsid w:val="00803364"/>
    <w:rsid w:val="00902DB1"/>
    <w:rsid w:val="00987F14"/>
    <w:rsid w:val="009F233E"/>
    <w:rsid w:val="00AD004B"/>
    <w:rsid w:val="00B8764D"/>
    <w:rsid w:val="00C31D7D"/>
    <w:rsid w:val="00C45016"/>
    <w:rsid w:val="00C62CC2"/>
    <w:rsid w:val="00C73831"/>
    <w:rsid w:val="00D62A57"/>
    <w:rsid w:val="00DF460C"/>
    <w:rsid w:val="00E32E4B"/>
    <w:rsid w:val="00EB782D"/>
    <w:rsid w:val="00F652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397C"/>
  <w15:docId w15:val="{E98B129D-E04B-4837-8612-CBDA9BA7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42E03"/>
    <w:rPr>
      <w:color w:val="0000FF" w:themeColor="hyperlink"/>
      <w:u w:val="single"/>
    </w:rPr>
  </w:style>
  <w:style w:type="paragraph" w:styleId="Odstavecseseznamem">
    <w:name w:val="List Paragraph"/>
    <w:basedOn w:val="Normln"/>
    <w:uiPriority w:val="34"/>
    <w:qFormat/>
    <w:rsid w:val="00EB7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521943">
      <w:bodyDiv w:val="1"/>
      <w:marLeft w:val="0"/>
      <w:marRight w:val="0"/>
      <w:marTop w:val="0"/>
      <w:marBottom w:val="0"/>
      <w:divBdr>
        <w:top w:val="none" w:sz="0" w:space="0" w:color="auto"/>
        <w:left w:val="none" w:sz="0" w:space="0" w:color="auto"/>
        <w:bottom w:val="none" w:sz="0" w:space="0" w:color="auto"/>
        <w:right w:val="none" w:sz="0" w:space="0" w:color="auto"/>
      </w:divBdr>
      <w:divsChild>
        <w:div w:id="1288470273">
          <w:marLeft w:val="0"/>
          <w:marRight w:val="0"/>
          <w:marTop w:val="0"/>
          <w:marBottom w:val="900"/>
          <w:divBdr>
            <w:top w:val="none" w:sz="0" w:space="0" w:color="auto"/>
            <w:left w:val="none" w:sz="0" w:space="0" w:color="auto"/>
            <w:bottom w:val="none" w:sz="0" w:space="0" w:color="auto"/>
            <w:right w:val="none" w:sz="0" w:space="0" w:color="auto"/>
          </w:divBdr>
          <w:divsChild>
            <w:div w:id="803038177">
              <w:marLeft w:val="0"/>
              <w:marRight w:val="0"/>
              <w:marTop w:val="0"/>
              <w:marBottom w:val="0"/>
              <w:divBdr>
                <w:top w:val="none" w:sz="0" w:space="0" w:color="auto"/>
                <w:left w:val="none" w:sz="0" w:space="0" w:color="auto"/>
                <w:bottom w:val="none" w:sz="0" w:space="0" w:color="auto"/>
                <w:right w:val="none" w:sz="0" w:space="0" w:color="auto"/>
              </w:divBdr>
              <w:divsChild>
                <w:div w:id="1391687142">
                  <w:marLeft w:val="0"/>
                  <w:marRight w:val="0"/>
                  <w:marTop w:val="0"/>
                  <w:marBottom w:val="0"/>
                  <w:divBdr>
                    <w:top w:val="none" w:sz="0" w:space="0" w:color="auto"/>
                    <w:left w:val="none" w:sz="0" w:space="0" w:color="auto"/>
                    <w:bottom w:val="none" w:sz="0" w:space="0" w:color="auto"/>
                    <w:right w:val="none" w:sz="0" w:space="0" w:color="auto"/>
                  </w:divBdr>
                  <w:divsChild>
                    <w:div w:id="1144393336">
                      <w:marLeft w:val="0"/>
                      <w:marRight w:val="0"/>
                      <w:marTop w:val="0"/>
                      <w:marBottom w:val="0"/>
                      <w:divBdr>
                        <w:top w:val="none" w:sz="0" w:space="0" w:color="auto"/>
                        <w:left w:val="none" w:sz="0" w:space="0" w:color="auto"/>
                        <w:bottom w:val="none" w:sz="0" w:space="0" w:color="auto"/>
                        <w:right w:val="none" w:sz="0" w:space="0" w:color="auto"/>
                      </w:divBdr>
                      <w:divsChild>
                        <w:div w:id="1826968834">
                          <w:marLeft w:val="0"/>
                          <w:marRight w:val="0"/>
                          <w:marTop w:val="0"/>
                          <w:marBottom w:val="0"/>
                          <w:divBdr>
                            <w:top w:val="none" w:sz="0" w:space="0" w:color="auto"/>
                            <w:left w:val="none" w:sz="0" w:space="0" w:color="auto"/>
                            <w:bottom w:val="none" w:sz="0" w:space="0" w:color="auto"/>
                            <w:right w:val="none" w:sz="0" w:space="0" w:color="auto"/>
                          </w:divBdr>
                        </w:div>
                      </w:divsChild>
                    </w:div>
                    <w:div w:id="304704158">
                      <w:marLeft w:val="0"/>
                      <w:marRight w:val="0"/>
                      <w:marTop w:val="0"/>
                      <w:marBottom w:val="0"/>
                      <w:divBdr>
                        <w:top w:val="none" w:sz="0" w:space="0" w:color="auto"/>
                        <w:left w:val="none" w:sz="0" w:space="0" w:color="auto"/>
                        <w:bottom w:val="none" w:sz="0" w:space="0" w:color="auto"/>
                        <w:right w:val="none" w:sz="0" w:space="0" w:color="auto"/>
                      </w:divBdr>
                      <w:divsChild>
                        <w:div w:id="2132700818">
                          <w:marLeft w:val="0"/>
                          <w:marRight w:val="0"/>
                          <w:marTop w:val="0"/>
                          <w:marBottom w:val="0"/>
                          <w:divBdr>
                            <w:top w:val="none" w:sz="0" w:space="0" w:color="auto"/>
                            <w:left w:val="none" w:sz="0" w:space="0" w:color="auto"/>
                            <w:bottom w:val="none" w:sz="0" w:space="0" w:color="auto"/>
                            <w:right w:val="none" w:sz="0" w:space="0" w:color="auto"/>
                          </w:divBdr>
                          <w:divsChild>
                            <w:div w:id="17486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773999">
          <w:marLeft w:val="0"/>
          <w:marRight w:val="0"/>
          <w:marTop w:val="0"/>
          <w:marBottom w:val="900"/>
          <w:divBdr>
            <w:top w:val="none" w:sz="0" w:space="0" w:color="auto"/>
            <w:left w:val="none" w:sz="0" w:space="0" w:color="auto"/>
            <w:bottom w:val="none" w:sz="0" w:space="0" w:color="auto"/>
            <w:right w:val="none" w:sz="0" w:space="0" w:color="auto"/>
          </w:divBdr>
          <w:divsChild>
            <w:div w:id="688219010">
              <w:marLeft w:val="0"/>
              <w:marRight w:val="0"/>
              <w:marTop w:val="0"/>
              <w:marBottom w:val="0"/>
              <w:divBdr>
                <w:top w:val="none" w:sz="0" w:space="0" w:color="auto"/>
                <w:left w:val="none" w:sz="0" w:space="0" w:color="auto"/>
                <w:bottom w:val="none" w:sz="0" w:space="0" w:color="auto"/>
                <w:right w:val="none" w:sz="0" w:space="0" w:color="auto"/>
              </w:divBdr>
              <w:divsChild>
                <w:div w:id="1448045473">
                  <w:marLeft w:val="0"/>
                  <w:marRight w:val="0"/>
                  <w:marTop w:val="0"/>
                  <w:marBottom w:val="0"/>
                  <w:divBdr>
                    <w:top w:val="none" w:sz="0" w:space="0" w:color="auto"/>
                    <w:left w:val="none" w:sz="0" w:space="0" w:color="auto"/>
                    <w:bottom w:val="none" w:sz="0" w:space="0" w:color="auto"/>
                    <w:right w:val="none" w:sz="0" w:space="0" w:color="auto"/>
                  </w:divBdr>
                  <w:divsChild>
                    <w:div w:id="1181243257">
                      <w:marLeft w:val="0"/>
                      <w:marRight w:val="0"/>
                      <w:marTop w:val="0"/>
                      <w:marBottom w:val="0"/>
                      <w:divBdr>
                        <w:top w:val="none" w:sz="0" w:space="0" w:color="auto"/>
                        <w:left w:val="none" w:sz="0" w:space="0" w:color="auto"/>
                        <w:bottom w:val="none" w:sz="0" w:space="0" w:color="auto"/>
                        <w:right w:val="none" w:sz="0" w:space="0" w:color="auto"/>
                      </w:divBdr>
                      <w:divsChild>
                        <w:div w:id="1877038304">
                          <w:marLeft w:val="0"/>
                          <w:marRight w:val="0"/>
                          <w:marTop w:val="0"/>
                          <w:marBottom w:val="0"/>
                          <w:divBdr>
                            <w:top w:val="none" w:sz="0" w:space="0" w:color="auto"/>
                            <w:left w:val="none" w:sz="0" w:space="0" w:color="auto"/>
                            <w:bottom w:val="none" w:sz="0" w:space="0" w:color="auto"/>
                            <w:right w:val="none" w:sz="0" w:space="0" w:color="auto"/>
                          </w:divBdr>
                        </w:div>
                      </w:divsChild>
                    </w:div>
                    <w:div w:id="17396072">
                      <w:marLeft w:val="0"/>
                      <w:marRight w:val="0"/>
                      <w:marTop w:val="0"/>
                      <w:marBottom w:val="0"/>
                      <w:divBdr>
                        <w:top w:val="none" w:sz="0" w:space="0" w:color="auto"/>
                        <w:left w:val="none" w:sz="0" w:space="0" w:color="auto"/>
                        <w:bottom w:val="none" w:sz="0" w:space="0" w:color="auto"/>
                        <w:right w:val="none" w:sz="0" w:space="0" w:color="auto"/>
                      </w:divBdr>
                      <w:divsChild>
                        <w:div w:id="1144196013">
                          <w:marLeft w:val="0"/>
                          <w:marRight w:val="0"/>
                          <w:marTop w:val="0"/>
                          <w:marBottom w:val="0"/>
                          <w:divBdr>
                            <w:top w:val="none" w:sz="0" w:space="0" w:color="auto"/>
                            <w:left w:val="none" w:sz="0" w:space="0" w:color="auto"/>
                            <w:bottom w:val="none" w:sz="0" w:space="0" w:color="auto"/>
                            <w:right w:val="none" w:sz="0" w:space="0" w:color="auto"/>
                          </w:divBdr>
                          <w:divsChild>
                            <w:div w:id="17267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049761">
      <w:bodyDiv w:val="1"/>
      <w:marLeft w:val="0"/>
      <w:marRight w:val="0"/>
      <w:marTop w:val="0"/>
      <w:marBottom w:val="0"/>
      <w:divBdr>
        <w:top w:val="none" w:sz="0" w:space="0" w:color="auto"/>
        <w:left w:val="none" w:sz="0" w:space="0" w:color="auto"/>
        <w:bottom w:val="none" w:sz="0" w:space="0" w:color="auto"/>
        <w:right w:val="none" w:sz="0" w:space="0" w:color="auto"/>
      </w:divBdr>
      <w:divsChild>
        <w:div w:id="1209027614">
          <w:marLeft w:val="0"/>
          <w:marRight w:val="0"/>
          <w:marTop w:val="0"/>
          <w:marBottom w:val="0"/>
          <w:divBdr>
            <w:top w:val="none" w:sz="0" w:space="0" w:color="auto"/>
            <w:left w:val="none" w:sz="0" w:space="0" w:color="auto"/>
            <w:bottom w:val="none" w:sz="0" w:space="0" w:color="auto"/>
            <w:right w:val="none" w:sz="0" w:space="0" w:color="auto"/>
          </w:divBdr>
          <w:divsChild>
            <w:div w:id="1743673382">
              <w:marLeft w:val="0"/>
              <w:marRight w:val="0"/>
              <w:marTop w:val="0"/>
              <w:marBottom w:val="0"/>
              <w:divBdr>
                <w:top w:val="none" w:sz="0" w:space="0" w:color="auto"/>
                <w:left w:val="none" w:sz="0" w:space="0" w:color="auto"/>
                <w:bottom w:val="none" w:sz="0" w:space="0" w:color="auto"/>
                <w:right w:val="none" w:sz="0" w:space="0" w:color="auto"/>
              </w:divBdr>
              <w:divsChild>
                <w:div w:id="674503484">
                  <w:marLeft w:val="0"/>
                  <w:marRight w:val="0"/>
                  <w:marTop w:val="0"/>
                  <w:marBottom w:val="0"/>
                  <w:divBdr>
                    <w:top w:val="none" w:sz="0" w:space="0" w:color="auto"/>
                    <w:left w:val="none" w:sz="0" w:space="0" w:color="auto"/>
                    <w:bottom w:val="none" w:sz="0" w:space="0" w:color="auto"/>
                    <w:right w:val="none" w:sz="0" w:space="0" w:color="auto"/>
                  </w:divBdr>
                  <w:divsChild>
                    <w:div w:id="1418986087">
                      <w:marLeft w:val="0"/>
                      <w:marRight w:val="0"/>
                      <w:marTop w:val="0"/>
                      <w:marBottom w:val="0"/>
                      <w:divBdr>
                        <w:top w:val="none" w:sz="0" w:space="0" w:color="auto"/>
                        <w:left w:val="none" w:sz="0" w:space="0" w:color="auto"/>
                        <w:bottom w:val="none" w:sz="0" w:space="0" w:color="auto"/>
                        <w:right w:val="none" w:sz="0" w:space="0" w:color="auto"/>
                      </w:divBdr>
                      <w:divsChild>
                        <w:div w:id="1665477901">
                          <w:marLeft w:val="0"/>
                          <w:marRight w:val="0"/>
                          <w:marTop w:val="0"/>
                          <w:marBottom w:val="0"/>
                          <w:divBdr>
                            <w:top w:val="none" w:sz="0" w:space="0" w:color="auto"/>
                            <w:left w:val="none" w:sz="0" w:space="0" w:color="auto"/>
                            <w:bottom w:val="none" w:sz="0" w:space="0" w:color="auto"/>
                            <w:right w:val="none" w:sz="0" w:space="0" w:color="auto"/>
                          </w:divBdr>
                          <w:divsChild>
                            <w:div w:id="1107892759">
                              <w:marLeft w:val="0"/>
                              <w:marRight w:val="0"/>
                              <w:marTop w:val="0"/>
                              <w:marBottom w:val="0"/>
                              <w:divBdr>
                                <w:top w:val="none" w:sz="0" w:space="0" w:color="auto"/>
                                <w:left w:val="none" w:sz="0" w:space="0" w:color="auto"/>
                                <w:bottom w:val="none" w:sz="0" w:space="0" w:color="auto"/>
                                <w:right w:val="none" w:sz="0" w:space="0" w:color="auto"/>
                              </w:divBdr>
                              <w:divsChild>
                                <w:div w:id="1948385498">
                                  <w:marLeft w:val="0"/>
                                  <w:marRight w:val="0"/>
                                  <w:marTop w:val="0"/>
                                  <w:marBottom w:val="0"/>
                                  <w:divBdr>
                                    <w:top w:val="none" w:sz="0" w:space="0" w:color="auto"/>
                                    <w:left w:val="none" w:sz="0" w:space="0" w:color="auto"/>
                                    <w:bottom w:val="none" w:sz="0" w:space="0" w:color="auto"/>
                                    <w:right w:val="none" w:sz="0" w:space="0" w:color="auto"/>
                                  </w:divBdr>
                                  <w:divsChild>
                                    <w:div w:id="1599869703">
                                      <w:marLeft w:val="0"/>
                                      <w:marRight w:val="0"/>
                                      <w:marTop w:val="0"/>
                                      <w:marBottom w:val="0"/>
                                      <w:divBdr>
                                        <w:top w:val="none" w:sz="0" w:space="0" w:color="auto"/>
                                        <w:left w:val="none" w:sz="0" w:space="0" w:color="auto"/>
                                        <w:bottom w:val="none" w:sz="0" w:space="0" w:color="auto"/>
                                        <w:right w:val="none" w:sz="0" w:space="0" w:color="auto"/>
                                      </w:divBdr>
                                      <w:divsChild>
                                        <w:div w:id="993342060">
                                          <w:marLeft w:val="0"/>
                                          <w:marRight w:val="0"/>
                                          <w:marTop w:val="0"/>
                                          <w:marBottom w:val="0"/>
                                          <w:divBdr>
                                            <w:top w:val="none" w:sz="0" w:space="0" w:color="auto"/>
                                            <w:left w:val="none" w:sz="0" w:space="0" w:color="auto"/>
                                            <w:bottom w:val="none" w:sz="0" w:space="0" w:color="auto"/>
                                            <w:right w:val="none" w:sz="0" w:space="0" w:color="auto"/>
                                          </w:divBdr>
                                          <w:divsChild>
                                            <w:div w:id="566572654">
                                              <w:marLeft w:val="0"/>
                                              <w:marRight w:val="0"/>
                                              <w:marTop w:val="0"/>
                                              <w:marBottom w:val="0"/>
                                              <w:divBdr>
                                                <w:top w:val="none" w:sz="0" w:space="0" w:color="auto"/>
                                                <w:left w:val="none" w:sz="0" w:space="0" w:color="auto"/>
                                                <w:bottom w:val="none" w:sz="0" w:space="0" w:color="auto"/>
                                                <w:right w:val="none" w:sz="0" w:space="0" w:color="auto"/>
                                              </w:divBdr>
                                              <w:divsChild>
                                                <w:div w:id="1601254238">
                                                  <w:marLeft w:val="0"/>
                                                  <w:marRight w:val="0"/>
                                                  <w:marTop w:val="0"/>
                                                  <w:marBottom w:val="0"/>
                                                  <w:divBdr>
                                                    <w:top w:val="none" w:sz="0" w:space="0" w:color="auto"/>
                                                    <w:left w:val="none" w:sz="0" w:space="0" w:color="auto"/>
                                                    <w:bottom w:val="none" w:sz="0" w:space="0" w:color="auto"/>
                                                    <w:right w:val="none" w:sz="0" w:space="0" w:color="auto"/>
                                                  </w:divBdr>
                                                  <w:divsChild>
                                                    <w:div w:id="1551381016">
                                                      <w:marLeft w:val="0"/>
                                                      <w:marRight w:val="0"/>
                                                      <w:marTop w:val="0"/>
                                                      <w:marBottom w:val="0"/>
                                                      <w:divBdr>
                                                        <w:top w:val="none" w:sz="0" w:space="0" w:color="auto"/>
                                                        <w:left w:val="none" w:sz="0" w:space="0" w:color="auto"/>
                                                        <w:bottom w:val="none" w:sz="0" w:space="0" w:color="auto"/>
                                                        <w:right w:val="none" w:sz="0" w:space="0" w:color="auto"/>
                                                      </w:divBdr>
                                                      <w:divsChild>
                                                        <w:div w:id="1466241175">
                                                          <w:marLeft w:val="0"/>
                                                          <w:marRight w:val="0"/>
                                                          <w:marTop w:val="0"/>
                                                          <w:marBottom w:val="0"/>
                                                          <w:divBdr>
                                                            <w:top w:val="none" w:sz="0" w:space="0" w:color="auto"/>
                                                            <w:left w:val="none" w:sz="0" w:space="0" w:color="auto"/>
                                                            <w:bottom w:val="none" w:sz="0" w:space="0" w:color="auto"/>
                                                            <w:right w:val="none" w:sz="0" w:space="0" w:color="auto"/>
                                                          </w:divBdr>
                                                          <w:divsChild>
                                                            <w:div w:id="1521776998">
                                                              <w:marLeft w:val="0"/>
                                                              <w:marRight w:val="0"/>
                                                              <w:marTop w:val="0"/>
                                                              <w:marBottom w:val="0"/>
                                                              <w:divBdr>
                                                                <w:top w:val="none" w:sz="0" w:space="0" w:color="auto"/>
                                                                <w:left w:val="none" w:sz="0" w:space="0" w:color="auto"/>
                                                                <w:bottom w:val="none" w:sz="0" w:space="0" w:color="auto"/>
                                                                <w:right w:val="none" w:sz="0" w:space="0" w:color="auto"/>
                                                              </w:divBdr>
                                                              <w:divsChild>
                                                                <w:div w:id="2002925577">
                                                                  <w:marLeft w:val="0"/>
                                                                  <w:marRight w:val="0"/>
                                                                  <w:marTop w:val="0"/>
                                                                  <w:marBottom w:val="0"/>
                                                                  <w:divBdr>
                                                                    <w:top w:val="none" w:sz="0" w:space="0" w:color="auto"/>
                                                                    <w:left w:val="none" w:sz="0" w:space="0" w:color="auto"/>
                                                                    <w:bottom w:val="none" w:sz="0" w:space="0" w:color="auto"/>
                                                                    <w:right w:val="none" w:sz="0" w:space="0" w:color="auto"/>
                                                                  </w:divBdr>
                                                                  <w:divsChild>
                                                                    <w:div w:id="1304505862">
                                                                      <w:marLeft w:val="0"/>
                                                                      <w:marRight w:val="0"/>
                                                                      <w:marTop w:val="0"/>
                                                                      <w:marBottom w:val="0"/>
                                                                      <w:divBdr>
                                                                        <w:top w:val="none" w:sz="0" w:space="0" w:color="auto"/>
                                                                        <w:left w:val="none" w:sz="0" w:space="0" w:color="auto"/>
                                                                        <w:bottom w:val="none" w:sz="0" w:space="0" w:color="auto"/>
                                                                        <w:right w:val="none" w:sz="0" w:space="0" w:color="auto"/>
                                                                      </w:divBdr>
                                                                      <w:divsChild>
                                                                        <w:div w:id="42413084">
                                                                          <w:marLeft w:val="0"/>
                                                                          <w:marRight w:val="0"/>
                                                                          <w:marTop w:val="0"/>
                                                                          <w:marBottom w:val="0"/>
                                                                          <w:divBdr>
                                                                            <w:top w:val="none" w:sz="0" w:space="0" w:color="auto"/>
                                                                            <w:left w:val="none" w:sz="0" w:space="0" w:color="auto"/>
                                                                            <w:bottom w:val="none" w:sz="0" w:space="0" w:color="auto"/>
                                                                            <w:right w:val="none" w:sz="0" w:space="0" w:color="auto"/>
                                                                          </w:divBdr>
                                                                        </w:div>
                                                                      </w:divsChild>
                                                                    </w:div>
                                                                    <w:div w:id="676539148">
                                                                      <w:marLeft w:val="0"/>
                                                                      <w:marRight w:val="0"/>
                                                                      <w:marTop w:val="0"/>
                                                                      <w:marBottom w:val="0"/>
                                                                      <w:divBdr>
                                                                        <w:top w:val="none" w:sz="0" w:space="0" w:color="auto"/>
                                                                        <w:left w:val="none" w:sz="0" w:space="0" w:color="auto"/>
                                                                        <w:bottom w:val="none" w:sz="0" w:space="0" w:color="auto"/>
                                                                        <w:right w:val="none" w:sz="0" w:space="0" w:color="auto"/>
                                                                      </w:divBdr>
                                                                      <w:divsChild>
                                                                        <w:div w:id="993989241">
                                                                          <w:marLeft w:val="0"/>
                                                                          <w:marRight w:val="0"/>
                                                                          <w:marTop w:val="0"/>
                                                                          <w:marBottom w:val="0"/>
                                                                          <w:divBdr>
                                                                            <w:top w:val="none" w:sz="0" w:space="0" w:color="auto"/>
                                                                            <w:left w:val="none" w:sz="0" w:space="0" w:color="auto"/>
                                                                            <w:bottom w:val="none" w:sz="0" w:space="0" w:color="auto"/>
                                                                            <w:right w:val="none" w:sz="0" w:space="0" w:color="auto"/>
                                                                          </w:divBdr>
                                                                          <w:divsChild>
                                                                            <w:div w:id="73906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068025">
                                                          <w:marLeft w:val="0"/>
                                                          <w:marRight w:val="0"/>
                                                          <w:marTop w:val="0"/>
                                                          <w:marBottom w:val="0"/>
                                                          <w:divBdr>
                                                            <w:top w:val="none" w:sz="0" w:space="0" w:color="auto"/>
                                                            <w:left w:val="none" w:sz="0" w:space="0" w:color="auto"/>
                                                            <w:bottom w:val="none" w:sz="0" w:space="0" w:color="auto"/>
                                                            <w:right w:val="none" w:sz="0" w:space="0" w:color="auto"/>
                                                          </w:divBdr>
                                                          <w:divsChild>
                                                            <w:div w:id="1414663974">
                                                              <w:marLeft w:val="0"/>
                                                              <w:marRight w:val="0"/>
                                                              <w:marTop w:val="0"/>
                                                              <w:marBottom w:val="0"/>
                                                              <w:divBdr>
                                                                <w:top w:val="none" w:sz="0" w:space="0" w:color="auto"/>
                                                                <w:left w:val="none" w:sz="0" w:space="0" w:color="auto"/>
                                                                <w:bottom w:val="none" w:sz="0" w:space="0" w:color="auto"/>
                                                                <w:right w:val="none" w:sz="0" w:space="0" w:color="auto"/>
                                                              </w:divBdr>
                                                              <w:divsChild>
                                                                <w:div w:id="1618875028">
                                                                  <w:marLeft w:val="0"/>
                                                                  <w:marRight w:val="0"/>
                                                                  <w:marTop w:val="0"/>
                                                                  <w:marBottom w:val="0"/>
                                                                  <w:divBdr>
                                                                    <w:top w:val="none" w:sz="0" w:space="0" w:color="auto"/>
                                                                    <w:left w:val="none" w:sz="0" w:space="0" w:color="auto"/>
                                                                    <w:bottom w:val="none" w:sz="0" w:space="0" w:color="auto"/>
                                                                    <w:right w:val="none" w:sz="0" w:space="0" w:color="auto"/>
                                                                  </w:divBdr>
                                                                  <w:divsChild>
                                                                    <w:div w:id="927423812">
                                                                      <w:marLeft w:val="0"/>
                                                                      <w:marRight w:val="0"/>
                                                                      <w:marTop w:val="0"/>
                                                                      <w:marBottom w:val="0"/>
                                                                      <w:divBdr>
                                                                        <w:top w:val="none" w:sz="0" w:space="0" w:color="auto"/>
                                                                        <w:left w:val="none" w:sz="0" w:space="0" w:color="auto"/>
                                                                        <w:bottom w:val="none" w:sz="0" w:space="0" w:color="auto"/>
                                                                        <w:right w:val="none" w:sz="0" w:space="0" w:color="auto"/>
                                                                      </w:divBdr>
                                                                      <w:divsChild>
                                                                        <w:div w:id="2081057444">
                                                                          <w:marLeft w:val="0"/>
                                                                          <w:marRight w:val="0"/>
                                                                          <w:marTop w:val="0"/>
                                                                          <w:marBottom w:val="0"/>
                                                                          <w:divBdr>
                                                                            <w:top w:val="none" w:sz="0" w:space="0" w:color="auto"/>
                                                                            <w:left w:val="none" w:sz="0" w:space="0" w:color="auto"/>
                                                                            <w:bottom w:val="none" w:sz="0" w:space="0" w:color="auto"/>
                                                                            <w:right w:val="none" w:sz="0" w:space="0" w:color="auto"/>
                                                                          </w:divBdr>
                                                                        </w:div>
                                                                      </w:divsChild>
                                                                    </w:div>
                                                                    <w:div w:id="659432606">
                                                                      <w:marLeft w:val="0"/>
                                                                      <w:marRight w:val="0"/>
                                                                      <w:marTop w:val="0"/>
                                                                      <w:marBottom w:val="0"/>
                                                                      <w:divBdr>
                                                                        <w:top w:val="none" w:sz="0" w:space="0" w:color="auto"/>
                                                                        <w:left w:val="none" w:sz="0" w:space="0" w:color="auto"/>
                                                                        <w:bottom w:val="none" w:sz="0" w:space="0" w:color="auto"/>
                                                                        <w:right w:val="none" w:sz="0" w:space="0" w:color="auto"/>
                                                                      </w:divBdr>
                                                                      <w:divsChild>
                                                                        <w:div w:id="441190715">
                                                                          <w:marLeft w:val="0"/>
                                                                          <w:marRight w:val="0"/>
                                                                          <w:marTop w:val="0"/>
                                                                          <w:marBottom w:val="0"/>
                                                                          <w:divBdr>
                                                                            <w:top w:val="none" w:sz="0" w:space="0" w:color="auto"/>
                                                                            <w:left w:val="none" w:sz="0" w:space="0" w:color="auto"/>
                                                                            <w:bottom w:val="none" w:sz="0" w:space="0" w:color="auto"/>
                                                                            <w:right w:val="none" w:sz="0" w:space="0" w:color="auto"/>
                                                                          </w:divBdr>
                                                                          <w:divsChild>
                                                                            <w:div w:id="7504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69653">
      <w:bodyDiv w:val="1"/>
      <w:marLeft w:val="0"/>
      <w:marRight w:val="0"/>
      <w:marTop w:val="0"/>
      <w:marBottom w:val="0"/>
      <w:divBdr>
        <w:top w:val="none" w:sz="0" w:space="0" w:color="auto"/>
        <w:left w:val="none" w:sz="0" w:space="0" w:color="auto"/>
        <w:bottom w:val="none" w:sz="0" w:space="0" w:color="auto"/>
        <w:right w:val="none" w:sz="0" w:space="0" w:color="auto"/>
      </w:divBdr>
      <w:divsChild>
        <w:div w:id="644630310">
          <w:marLeft w:val="0"/>
          <w:marRight w:val="0"/>
          <w:marTop w:val="0"/>
          <w:marBottom w:val="900"/>
          <w:divBdr>
            <w:top w:val="none" w:sz="0" w:space="0" w:color="auto"/>
            <w:left w:val="none" w:sz="0" w:space="0" w:color="auto"/>
            <w:bottom w:val="none" w:sz="0" w:space="0" w:color="auto"/>
            <w:right w:val="none" w:sz="0" w:space="0" w:color="auto"/>
          </w:divBdr>
          <w:divsChild>
            <w:div w:id="1333139388">
              <w:marLeft w:val="0"/>
              <w:marRight w:val="0"/>
              <w:marTop w:val="0"/>
              <w:marBottom w:val="0"/>
              <w:divBdr>
                <w:top w:val="none" w:sz="0" w:space="0" w:color="auto"/>
                <w:left w:val="none" w:sz="0" w:space="0" w:color="auto"/>
                <w:bottom w:val="none" w:sz="0" w:space="0" w:color="auto"/>
                <w:right w:val="none" w:sz="0" w:space="0" w:color="auto"/>
              </w:divBdr>
              <w:divsChild>
                <w:div w:id="973871314">
                  <w:marLeft w:val="0"/>
                  <w:marRight w:val="0"/>
                  <w:marTop w:val="0"/>
                  <w:marBottom w:val="0"/>
                  <w:divBdr>
                    <w:top w:val="none" w:sz="0" w:space="0" w:color="auto"/>
                    <w:left w:val="none" w:sz="0" w:space="0" w:color="auto"/>
                    <w:bottom w:val="none" w:sz="0" w:space="0" w:color="auto"/>
                    <w:right w:val="none" w:sz="0" w:space="0" w:color="auto"/>
                  </w:divBdr>
                  <w:divsChild>
                    <w:div w:id="975990129">
                      <w:marLeft w:val="0"/>
                      <w:marRight w:val="0"/>
                      <w:marTop w:val="0"/>
                      <w:marBottom w:val="0"/>
                      <w:divBdr>
                        <w:top w:val="none" w:sz="0" w:space="0" w:color="auto"/>
                        <w:left w:val="none" w:sz="0" w:space="0" w:color="auto"/>
                        <w:bottom w:val="none" w:sz="0" w:space="0" w:color="auto"/>
                        <w:right w:val="none" w:sz="0" w:space="0" w:color="auto"/>
                      </w:divBdr>
                      <w:divsChild>
                        <w:div w:id="2082673980">
                          <w:marLeft w:val="0"/>
                          <w:marRight w:val="0"/>
                          <w:marTop w:val="0"/>
                          <w:marBottom w:val="0"/>
                          <w:divBdr>
                            <w:top w:val="none" w:sz="0" w:space="0" w:color="auto"/>
                            <w:left w:val="none" w:sz="0" w:space="0" w:color="auto"/>
                            <w:bottom w:val="none" w:sz="0" w:space="0" w:color="auto"/>
                            <w:right w:val="none" w:sz="0" w:space="0" w:color="auto"/>
                          </w:divBdr>
                        </w:div>
                      </w:divsChild>
                    </w:div>
                    <w:div w:id="844398419">
                      <w:marLeft w:val="0"/>
                      <w:marRight w:val="0"/>
                      <w:marTop w:val="0"/>
                      <w:marBottom w:val="0"/>
                      <w:divBdr>
                        <w:top w:val="none" w:sz="0" w:space="0" w:color="auto"/>
                        <w:left w:val="none" w:sz="0" w:space="0" w:color="auto"/>
                        <w:bottom w:val="none" w:sz="0" w:space="0" w:color="auto"/>
                        <w:right w:val="none" w:sz="0" w:space="0" w:color="auto"/>
                      </w:divBdr>
                      <w:divsChild>
                        <w:div w:id="1312521026">
                          <w:marLeft w:val="0"/>
                          <w:marRight w:val="0"/>
                          <w:marTop w:val="0"/>
                          <w:marBottom w:val="0"/>
                          <w:divBdr>
                            <w:top w:val="none" w:sz="0" w:space="0" w:color="auto"/>
                            <w:left w:val="none" w:sz="0" w:space="0" w:color="auto"/>
                            <w:bottom w:val="none" w:sz="0" w:space="0" w:color="auto"/>
                            <w:right w:val="none" w:sz="0" w:space="0" w:color="auto"/>
                          </w:divBdr>
                          <w:divsChild>
                            <w:div w:id="1400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245393">
          <w:marLeft w:val="0"/>
          <w:marRight w:val="0"/>
          <w:marTop w:val="0"/>
          <w:marBottom w:val="900"/>
          <w:divBdr>
            <w:top w:val="none" w:sz="0" w:space="0" w:color="auto"/>
            <w:left w:val="none" w:sz="0" w:space="0" w:color="auto"/>
            <w:bottom w:val="none" w:sz="0" w:space="0" w:color="auto"/>
            <w:right w:val="none" w:sz="0" w:space="0" w:color="auto"/>
          </w:divBdr>
          <w:divsChild>
            <w:div w:id="386418996">
              <w:marLeft w:val="0"/>
              <w:marRight w:val="0"/>
              <w:marTop w:val="0"/>
              <w:marBottom w:val="0"/>
              <w:divBdr>
                <w:top w:val="none" w:sz="0" w:space="0" w:color="auto"/>
                <w:left w:val="none" w:sz="0" w:space="0" w:color="auto"/>
                <w:bottom w:val="none" w:sz="0" w:space="0" w:color="auto"/>
                <w:right w:val="none" w:sz="0" w:space="0" w:color="auto"/>
              </w:divBdr>
              <w:divsChild>
                <w:div w:id="2009018222">
                  <w:marLeft w:val="0"/>
                  <w:marRight w:val="0"/>
                  <w:marTop w:val="0"/>
                  <w:marBottom w:val="0"/>
                  <w:divBdr>
                    <w:top w:val="none" w:sz="0" w:space="0" w:color="auto"/>
                    <w:left w:val="none" w:sz="0" w:space="0" w:color="auto"/>
                    <w:bottom w:val="none" w:sz="0" w:space="0" w:color="auto"/>
                    <w:right w:val="none" w:sz="0" w:space="0" w:color="auto"/>
                  </w:divBdr>
                  <w:divsChild>
                    <w:div w:id="269630216">
                      <w:marLeft w:val="0"/>
                      <w:marRight w:val="0"/>
                      <w:marTop w:val="0"/>
                      <w:marBottom w:val="0"/>
                      <w:divBdr>
                        <w:top w:val="none" w:sz="0" w:space="0" w:color="auto"/>
                        <w:left w:val="none" w:sz="0" w:space="0" w:color="auto"/>
                        <w:bottom w:val="none" w:sz="0" w:space="0" w:color="auto"/>
                        <w:right w:val="none" w:sz="0" w:space="0" w:color="auto"/>
                      </w:divBdr>
                      <w:divsChild>
                        <w:div w:id="185489034">
                          <w:marLeft w:val="0"/>
                          <w:marRight w:val="0"/>
                          <w:marTop w:val="0"/>
                          <w:marBottom w:val="0"/>
                          <w:divBdr>
                            <w:top w:val="none" w:sz="0" w:space="0" w:color="auto"/>
                            <w:left w:val="none" w:sz="0" w:space="0" w:color="auto"/>
                            <w:bottom w:val="none" w:sz="0" w:space="0" w:color="auto"/>
                            <w:right w:val="none" w:sz="0" w:space="0" w:color="auto"/>
                          </w:divBdr>
                        </w:div>
                      </w:divsChild>
                    </w:div>
                    <w:div w:id="122846190">
                      <w:marLeft w:val="0"/>
                      <w:marRight w:val="0"/>
                      <w:marTop w:val="0"/>
                      <w:marBottom w:val="0"/>
                      <w:divBdr>
                        <w:top w:val="none" w:sz="0" w:space="0" w:color="auto"/>
                        <w:left w:val="none" w:sz="0" w:space="0" w:color="auto"/>
                        <w:bottom w:val="none" w:sz="0" w:space="0" w:color="auto"/>
                        <w:right w:val="none" w:sz="0" w:space="0" w:color="auto"/>
                      </w:divBdr>
                      <w:divsChild>
                        <w:div w:id="753630797">
                          <w:marLeft w:val="0"/>
                          <w:marRight w:val="0"/>
                          <w:marTop w:val="0"/>
                          <w:marBottom w:val="0"/>
                          <w:divBdr>
                            <w:top w:val="none" w:sz="0" w:space="0" w:color="auto"/>
                            <w:left w:val="none" w:sz="0" w:space="0" w:color="auto"/>
                            <w:bottom w:val="none" w:sz="0" w:space="0" w:color="auto"/>
                            <w:right w:val="none" w:sz="0" w:space="0" w:color="auto"/>
                          </w:divBdr>
                          <w:divsChild>
                            <w:div w:id="71631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pisdoms.brno.cz" TargetMode="External"/><Relationship Id="rId5" Type="http://schemas.openxmlformats.org/officeDocument/2006/relationships/hyperlink" Target="http://www.zapisdomsbrno.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1151</Words>
  <Characters>6791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Zezuláková Ladislava</dc:creator>
  <cp:keywords/>
  <dc:description/>
  <cp:lastModifiedBy>Martin Damašek</cp:lastModifiedBy>
  <cp:revision>6</cp:revision>
  <cp:lastPrinted>2018-04-24T09:58:00Z</cp:lastPrinted>
  <dcterms:created xsi:type="dcterms:W3CDTF">2020-04-07T10:25:00Z</dcterms:created>
  <dcterms:modified xsi:type="dcterms:W3CDTF">2020-04-07T19:04:00Z</dcterms:modified>
</cp:coreProperties>
</file>